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658F" w14:textId="77777777" w:rsidR="005C4005" w:rsidRPr="005C4005" w:rsidRDefault="005C4005" w:rsidP="005C4005">
      <w:pPr>
        <w:widowControl w:val="0"/>
        <w:autoSpaceDE w:val="0"/>
        <w:autoSpaceDN w:val="0"/>
        <w:spacing w:before="217" w:line="398" w:lineRule="exact"/>
        <w:ind w:left="227"/>
        <w:rPr>
          <w:rFonts w:ascii="Gill Sans MT" w:eastAsia="Garamond" w:hAnsi="Garamond" w:cs="Garamond"/>
          <w:sz w:val="36"/>
          <w:szCs w:val="22"/>
          <w:lang w:eastAsia="en-US"/>
        </w:rPr>
      </w:pPr>
      <w:r w:rsidRPr="005C4005">
        <w:rPr>
          <w:rFonts w:ascii="Gill Sans MT" w:eastAsia="Garamond" w:hAnsi="Garamond" w:cs="Garamond"/>
          <w:color w:val="231F20"/>
          <w:sz w:val="36"/>
          <w:szCs w:val="22"/>
          <w:lang w:eastAsia="en-US"/>
        </w:rPr>
        <w:t>Bijlage</w:t>
      </w:r>
      <w:r w:rsidRPr="005C4005">
        <w:rPr>
          <w:rFonts w:ascii="Gill Sans MT" w:eastAsia="Garamond" w:hAnsi="Garamond" w:cs="Garamond"/>
          <w:color w:val="231F20"/>
          <w:spacing w:val="-4"/>
          <w:sz w:val="36"/>
          <w:szCs w:val="22"/>
          <w:lang w:eastAsia="en-US"/>
        </w:rPr>
        <w:t xml:space="preserve"> </w:t>
      </w:r>
      <w:r w:rsidRPr="005C4005">
        <w:rPr>
          <w:rFonts w:ascii="Gill Sans MT" w:eastAsia="Garamond" w:hAnsi="Garamond" w:cs="Garamond"/>
          <w:color w:val="231F20"/>
          <w:spacing w:val="-10"/>
          <w:sz w:val="36"/>
          <w:szCs w:val="22"/>
          <w:lang w:eastAsia="en-US"/>
        </w:rPr>
        <w:t>1</w:t>
      </w:r>
    </w:p>
    <w:p w14:paraId="17CCE16A" w14:textId="77777777" w:rsidR="005C4005" w:rsidRPr="005C4005" w:rsidRDefault="005C4005" w:rsidP="005C4005">
      <w:pPr>
        <w:widowControl w:val="0"/>
        <w:autoSpaceDE w:val="0"/>
        <w:autoSpaceDN w:val="0"/>
        <w:spacing w:line="427" w:lineRule="exact"/>
        <w:ind w:left="227"/>
        <w:outlineLvl w:val="3"/>
        <w:rPr>
          <w:rFonts w:ascii="Myriad Pro" w:eastAsia="Myriad Pro" w:hAnsi="Myriad Pro" w:cs="Myriad Pro"/>
          <w:b/>
          <w:bCs/>
          <w:sz w:val="36"/>
          <w:szCs w:val="36"/>
          <w:lang w:eastAsia="en-US"/>
        </w:rPr>
      </w:pPr>
      <w:r w:rsidRPr="005C4005">
        <w:rPr>
          <w:rFonts w:ascii="Myriad Pro" w:eastAsia="Myriad Pro" w:hAnsi="Myriad Pro" w:cs="Myriad Pro"/>
          <w:b/>
          <w:bCs/>
          <w:color w:val="231F20"/>
          <w:sz w:val="36"/>
          <w:szCs w:val="36"/>
          <w:lang w:eastAsia="en-US"/>
        </w:rPr>
        <w:t>Checklist</w:t>
      </w:r>
      <w:r w:rsidRPr="005C4005"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  <w:lang w:eastAsia="en-US"/>
        </w:rPr>
        <w:t xml:space="preserve"> </w:t>
      </w:r>
      <w:r w:rsidRPr="005C4005">
        <w:rPr>
          <w:rFonts w:ascii="Myriad Pro" w:eastAsia="Myriad Pro" w:hAnsi="Myriad Pro" w:cs="Myriad Pro"/>
          <w:b/>
          <w:bCs/>
          <w:color w:val="231F20"/>
          <w:sz w:val="36"/>
          <w:szCs w:val="36"/>
          <w:lang w:eastAsia="en-US"/>
        </w:rPr>
        <w:t>succesfactoren</w:t>
      </w:r>
      <w:r w:rsidRPr="005C4005">
        <w:rPr>
          <w:rFonts w:ascii="Myriad Pro" w:eastAsia="Myriad Pro" w:hAnsi="Myriad Pro" w:cs="Myriad Pro"/>
          <w:b/>
          <w:bCs/>
          <w:color w:val="231F20"/>
          <w:spacing w:val="-2"/>
          <w:sz w:val="36"/>
          <w:szCs w:val="36"/>
          <w:lang w:eastAsia="en-US"/>
        </w:rPr>
        <w:t xml:space="preserve"> </w:t>
      </w:r>
      <w:r w:rsidRPr="005C4005">
        <w:rPr>
          <w:rFonts w:ascii="Myriad Pro" w:eastAsia="Myriad Pro" w:hAnsi="Myriad Pro" w:cs="Myriad Pro"/>
          <w:b/>
          <w:bCs/>
          <w:color w:val="231F20"/>
          <w:sz w:val="36"/>
          <w:szCs w:val="36"/>
          <w:lang w:eastAsia="en-US"/>
        </w:rPr>
        <w:t>en</w:t>
      </w:r>
      <w:r w:rsidRPr="005C4005">
        <w:rPr>
          <w:rFonts w:ascii="Myriad Pro" w:eastAsia="Myriad Pro" w:hAnsi="Myriad Pro" w:cs="Myriad Pro"/>
          <w:b/>
          <w:bCs/>
          <w:color w:val="231F20"/>
          <w:spacing w:val="-2"/>
          <w:sz w:val="36"/>
          <w:szCs w:val="36"/>
          <w:lang w:eastAsia="en-US"/>
        </w:rPr>
        <w:t xml:space="preserve"> effecten</w:t>
      </w:r>
    </w:p>
    <w:p w14:paraId="29F05768" w14:textId="77777777" w:rsidR="005C4005" w:rsidRPr="005C4005" w:rsidRDefault="005C4005" w:rsidP="005C4005">
      <w:pPr>
        <w:widowControl w:val="0"/>
        <w:autoSpaceDE w:val="0"/>
        <w:autoSpaceDN w:val="0"/>
        <w:spacing w:before="2" w:line="240" w:lineRule="auto"/>
        <w:rPr>
          <w:rFonts w:ascii="Myriad Pro" w:eastAsia="Garamond" w:hAnsi="Garamond" w:cs="Garamond"/>
          <w:b/>
          <w:sz w:val="34"/>
          <w:szCs w:val="21"/>
          <w:lang w:eastAsia="en-US"/>
        </w:rPr>
      </w:pPr>
    </w:p>
    <w:p w14:paraId="0455F798" w14:textId="77777777" w:rsidR="005C4005" w:rsidRPr="005C4005" w:rsidRDefault="005C4005" w:rsidP="005C4005">
      <w:pPr>
        <w:widowControl w:val="0"/>
        <w:autoSpaceDE w:val="0"/>
        <w:autoSpaceDN w:val="0"/>
        <w:spacing w:line="324" w:lineRule="auto"/>
        <w:ind w:left="227" w:right="1034"/>
        <w:rPr>
          <w:rFonts w:ascii="Garamond" w:eastAsia="Garamond" w:hAnsi="Garamond" w:cs="Garamond"/>
          <w:sz w:val="21"/>
          <w:szCs w:val="21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Deze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succesfactoren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effecten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zijn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afgeleid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promotieonderzoek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 xml:space="preserve">naar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1"/>
          <w:lang w:eastAsia="en-US"/>
        </w:rPr>
        <w:t>Large Scale Interventions (Van der Zouwen, 2011).</w:t>
      </w:r>
    </w:p>
    <w:p w14:paraId="71082848" w14:textId="77777777" w:rsidR="005C4005" w:rsidRPr="005C4005" w:rsidRDefault="005C4005" w:rsidP="005C4005">
      <w:pPr>
        <w:widowControl w:val="0"/>
        <w:autoSpaceDE w:val="0"/>
        <w:autoSpaceDN w:val="0"/>
        <w:spacing w:before="9" w:line="240" w:lineRule="auto"/>
        <w:rPr>
          <w:rFonts w:ascii="Garamond" w:eastAsia="Garamond" w:hAnsi="Garamond" w:cs="Garamond"/>
          <w:sz w:val="24"/>
          <w:szCs w:val="21"/>
          <w:lang w:eastAsia="en-US"/>
        </w:rPr>
      </w:pPr>
    </w:p>
    <w:p w14:paraId="60FE367C" w14:textId="77777777" w:rsidR="005C4005" w:rsidRPr="005C4005" w:rsidRDefault="005C4005" w:rsidP="005C4005">
      <w:pPr>
        <w:widowControl w:val="0"/>
        <w:autoSpaceDE w:val="0"/>
        <w:autoSpaceDN w:val="0"/>
        <w:spacing w:before="1" w:line="240" w:lineRule="auto"/>
        <w:ind w:left="227"/>
        <w:outlineLvl w:val="6"/>
        <w:rPr>
          <w:rFonts w:ascii="Myriad Pro Light" w:eastAsia="Myriad Pro Light" w:hAnsi="Myriad Pro Light" w:cs="Myriad Pro Light"/>
          <w:b/>
          <w:sz w:val="23"/>
          <w:szCs w:val="23"/>
          <w:lang w:eastAsia="en-US"/>
        </w:rPr>
      </w:pP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Voor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3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de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2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werkbijeenkomst: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2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check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2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de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2"/>
          <w:sz w:val="23"/>
          <w:szCs w:val="23"/>
          <w:lang w:eastAsia="en-US"/>
        </w:rPr>
        <w:t xml:space="preserve"> voorwaarden</w:t>
      </w:r>
    </w:p>
    <w:p w14:paraId="137D1548" w14:textId="77777777" w:rsidR="005C4005" w:rsidRPr="005C4005" w:rsidRDefault="005C4005" w:rsidP="005C4005">
      <w:pPr>
        <w:widowControl w:val="0"/>
        <w:autoSpaceDE w:val="0"/>
        <w:autoSpaceDN w:val="0"/>
        <w:spacing w:before="8" w:line="240" w:lineRule="auto"/>
        <w:rPr>
          <w:rFonts w:ascii="Myriad Pro Light" w:eastAsia="Garamond" w:hAnsi="Garamond" w:cs="Garamond"/>
          <w:b/>
          <w:sz w:val="30"/>
          <w:szCs w:val="21"/>
          <w:lang w:eastAsia="en-US"/>
        </w:rPr>
      </w:pPr>
    </w:p>
    <w:p w14:paraId="40A623A7" w14:textId="77777777" w:rsidR="005C4005" w:rsidRPr="005C4005" w:rsidRDefault="005C4005" w:rsidP="005C4005">
      <w:pPr>
        <w:widowControl w:val="0"/>
        <w:numPr>
          <w:ilvl w:val="0"/>
          <w:numId w:val="12"/>
        </w:numPr>
        <w:tabs>
          <w:tab w:val="left" w:pos="454"/>
        </w:tabs>
        <w:autoSpaceDE w:val="0"/>
        <w:autoSpaceDN w:val="0"/>
        <w:spacing w:line="240" w:lineRule="auto"/>
        <w:outlineLvl w:val="7"/>
        <w:rPr>
          <w:rFonts w:ascii="Book Antiqua" w:eastAsia="Book Antiqua" w:hAnsi="Book Antiqua" w:cs="Book Antiqua"/>
          <w:b/>
          <w:bCs/>
          <w:szCs w:val="22"/>
          <w:lang w:eastAsia="en-US"/>
        </w:rPr>
      </w:pP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Is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2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co-creatie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3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met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3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belanghebbenden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3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de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3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juiste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3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aanpak?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3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2"/>
          <w:w w:val="90"/>
          <w:szCs w:val="22"/>
          <w:lang w:eastAsia="en-US"/>
        </w:rPr>
        <w:t>Succesfactoren:</w:t>
      </w:r>
    </w:p>
    <w:p w14:paraId="40B295DC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6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taak/kwestie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is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wezenlijk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belang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voor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belanghebbenden.</w:t>
      </w:r>
    </w:p>
    <w:p w14:paraId="1E2BEABF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Belanghebbenden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hebben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elkaar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nodig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voor</w:t>
      </w:r>
      <w:r w:rsidRPr="005C4005">
        <w:rPr>
          <w:rFonts w:ascii="Garamond" w:eastAsia="Garamond" w:hAnsi="Garamond" w:cs="Garamond"/>
          <w:color w:val="231F20"/>
          <w:spacing w:val="3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succes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deze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taak/kwestie.</w:t>
      </w:r>
    </w:p>
    <w:p w14:paraId="15D9625A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situatie</w:t>
      </w:r>
      <w:r w:rsidRPr="005C4005">
        <w:rPr>
          <w:rFonts w:ascii="Garamond" w:eastAsia="Garamond" w:hAnsi="Garamond" w:cs="Garamond"/>
          <w:color w:val="231F20"/>
          <w:spacing w:val="2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is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complex,</w:t>
      </w:r>
      <w:r w:rsidRPr="005C4005">
        <w:rPr>
          <w:rFonts w:ascii="Garamond" w:eastAsia="Garamond" w:hAnsi="Garamond" w:cs="Garamond"/>
          <w:color w:val="231F20"/>
          <w:spacing w:val="2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urgent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en/of</w:t>
      </w:r>
      <w:r w:rsidRPr="005C4005">
        <w:rPr>
          <w:rFonts w:ascii="Garamond" w:eastAsia="Garamond" w:hAnsi="Garamond" w:cs="Garamond"/>
          <w:color w:val="231F20"/>
          <w:spacing w:val="2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onzeker.</w:t>
      </w:r>
    </w:p>
    <w:p w14:paraId="4F9EDCAD" w14:textId="77777777" w:rsidR="005C4005" w:rsidRPr="005C4005" w:rsidRDefault="005C4005" w:rsidP="005C4005">
      <w:pPr>
        <w:widowControl w:val="0"/>
        <w:autoSpaceDE w:val="0"/>
        <w:autoSpaceDN w:val="0"/>
        <w:spacing w:before="6" w:line="240" w:lineRule="auto"/>
        <w:rPr>
          <w:rFonts w:ascii="Garamond" w:eastAsia="Garamond" w:hAnsi="Garamond" w:cs="Garamond"/>
          <w:sz w:val="33"/>
          <w:szCs w:val="21"/>
          <w:lang w:eastAsia="en-US"/>
        </w:rPr>
      </w:pPr>
    </w:p>
    <w:p w14:paraId="1C84CBB7" w14:textId="77777777" w:rsidR="005C4005" w:rsidRPr="005C4005" w:rsidRDefault="005C4005" w:rsidP="005C4005">
      <w:pPr>
        <w:widowControl w:val="0"/>
        <w:numPr>
          <w:ilvl w:val="0"/>
          <w:numId w:val="12"/>
        </w:numPr>
        <w:tabs>
          <w:tab w:val="left" w:pos="454"/>
        </w:tabs>
        <w:autoSpaceDE w:val="0"/>
        <w:autoSpaceDN w:val="0"/>
        <w:spacing w:before="1" w:line="240" w:lineRule="auto"/>
        <w:outlineLvl w:val="7"/>
        <w:rPr>
          <w:rFonts w:ascii="Book Antiqua" w:eastAsia="Book Antiqua" w:hAnsi="Book Antiqua" w:cs="Book Antiqua"/>
          <w:b/>
          <w:bCs/>
          <w:szCs w:val="22"/>
          <w:lang w:eastAsia="en-US"/>
        </w:rPr>
      </w:pP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Zijn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de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leiders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bereid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2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dit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proces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te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2"/>
          <w:w w:val="90"/>
          <w:szCs w:val="22"/>
          <w:lang w:eastAsia="en-US"/>
        </w:rPr>
        <w:t>ondersteunen?</w:t>
      </w:r>
    </w:p>
    <w:p w14:paraId="2D87F06A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5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3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nemen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bijdragen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3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belanghebbenden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serieus.</w:t>
      </w:r>
    </w:p>
    <w:p w14:paraId="531EF08B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314" w:lineRule="auto"/>
        <w:ind w:right="720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zien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zichzelf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ook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als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belanghebbende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doen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zelf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als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deelnemer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mee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 xml:space="preserve">in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-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veranderproces.</w:t>
      </w:r>
    </w:p>
    <w:p w14:paraId="64FEDCC2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48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stellen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voldoende</w:t>
      </w:r>
      <w:r w:rsidRPr="005C4005">
        <w:rPr>
          <w:rFonts w:ascii="Garamond" w:eastAsia="Garamond" w:hAnsi="Garamond" w:cs="Garamond"/>
          <w:color w:val="231F20"/>
          <w:spacing w:val="3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tijd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middelen</w:t>
      </w:r>
      <w:r w:rsidRPr="005C4005">
        <w:rPr>
          <w:rFonts w:ascii="Garamond" w:eastAsia="Garamond" w:hAnsi="Garamond" w:cs="Garamond"/>
          <w:color w:val="231F20"/>
          <w:spacing w:val="3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beschikbaar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voor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3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juiste</w:t>
      </w:r>
      <w:r w:rsidRPr="005C4005">
        <w:rPr>
          <w:rFonts w:ascii="Garamond" w:eastAsia="Garamond" w:hAnsi="Garamond" w:cs="Garamond"/>
          <w:color w:val="231F20"/>
          <w:spacing w:val="31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uitvoering.</w:t>
      </w:r>
    </w:p>
    <w:p w14:paraId="2067FDA2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stellen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deelnemers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staat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om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mee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te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doen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bij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te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dragen.</w:t>
      </w:r>
    </w:p>
    <w:p w14:paraId="5079ECB1" w14:textId="77777777" w:rsidR="005C4005" w:rsidRPr="005C4005" w:rsidRDefault="005C4005" w:rsidP="005C4005">
      <w:pPr>
        <w:widowControl w:val="0"/>
        <w:autoSpaceDE w:val="0"/>
        <w:autoSpaceDN w:val="0"/>
        <w:spacing w:before="7" w:line="240" w:lineRule="auto"/>
        <w:rPr>
          <w:rFonts w:ascii="Garamond" w:eastAsia="Garamond" w:hAnsi="Garamond" w:cs="Garamond"/>
          <w:sz w:val="33"/>
          <w:szCs w:val="21"/>
          <w:lang w:eastAsia="en-US"/>
        </w:rPr>
      </w:pPr>
    </w:p>
    <w:p w14:paraId="707A2F05" w14:textId="77777777" w:rsidR="005C4005" w:rsidRPr="005C4005" w:rsidRDefault="005C4005" w:rsidP="005C4005">
      <w:pPr>
        <w:widowControl w:val="0"/>
        <w:numPr>
          <w:ilvl w:val="0"/>
          <w:numId w:val="12"/>
        </w:numPr>
        <w:tabs>
          <w:tab w:val="left" w:pos="454"/>
        </w:tabs>
        <w:autoSpaceDE w:val="0"/>
        <w:autoSpaceDN w:val="0"/>
        <w:spacing w:line="240" w:lineRule="auto"/>
        <w:outlineLvl w:val="7"/>
        <w:rPr>
          <w:rFonts w:ascii="Book Antiqua" w:eastAsia="Book Antiqua" w:hAnsi="Book Antiqua" w:cs="Book Antiqua"/>
          <w:b/>
          <w:bCs/>
          <w:szCs w:val="22"/>
          <w:lang w:eastAsia="en-US"/>
        </w:rPr>
      </w:pP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>Facilitators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5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>kunnen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5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>het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6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>proces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5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>begeleiden:</w:t>
      </w:r>
    </w:p>
    <w:p w14:paraId="1A6AC22A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6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3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maken</w:t>
      </w:r>
      <w:r w:rsidRPr="005C4005">
        <w:rPr>
          <w:rFonts w:ascii="Garamond" w:eastAsia="Garamond" w:hAnsi="Garamond" w:cs="Garamond"/>
          <w:color w:val="231F20"/>
          <w:spacing w:val="3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3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onderhouden</w:t>
      </w:r>
      <w:r w:rsidRPr="005C4005">
        <w:rPr>
          <w:rFonts w:ascii="Garamond" w:eastAsia="Garamond" w:hAnsi="Garamond" w:cs="Garamond"/>
          <w:color w:val="231F20"/>
          <w:spacing w:val="3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3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duidelijk</w:t>
      </w:r>
      <w:r w:rsidRPr="005C4005">
        <w:rPr>
          <w:rFonts w:ascii="Garamond" w:eastAsia="Garamond" w:hAnsi="Garamond" w:cs="Garamond"/>
          <w:color w:val="231F20"/>
          <w:spacing w:val="3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contract</w:t>
      </w:r>
      <w:r w:rsidRPr="005C4005">
        <w:rPr>
          <w:rFonts w:ascii="Garamond" w:eastAsia="Garamond" w:hAnsi="Garamond" w:cs="Garamond"/>
          <w:color w:val="231F20"/>
          <w:spacing w:val="3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met</w:t>
      </w:r>
      <w:r w:rsidRPr="005C4005">
        <w:rPr>
          <w:rFonts w:ascii="Garamond" w:eastAsia="Garamond" w:hAnsi="Garamond" w:cs="Garamond"/>
          <w:color w:val="231F20"/>
          <w:spacing w:val="3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3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opdrachtgever.</w:t>
      </w:r>
    </w:p>
    <w:p w14:paraId="0CA775BD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2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zijn</w:t>
      </w:r>
      <w:r w:rsidRPr="005C4005">
        <w:rPr>
          <w:rFonts w:ascii="Garamond" w:eastAsia="Garamond" w:hAnsi="Garamond" w:cs="Garamond"/>
          <w:color w:val="231F20"/>
          <w:spacing w:val="2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zich</w:t>
      </w:r>
      <w:r w:rsidRPr="005C4005">
        <w:rPr>
          <w:rFonts w:ascii="Garamond" w:eastAsia="Garamond" w:hAnsi="Garamond" w:cs="Garamond"/>
          <w:color w:val="231F20"/>
          <w:spacing w:val="2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bewust</w:t>
      </w:r>
      <w:r w:rsidRPr="005C4005">
        <w:rPr>
          <w:rFonts w:ascii="Garamond" w:eastAsia="Garamond" w:hAnsi="Garamond" w:cs="Garamond"/>
          <w:color w:val="231F20"/>
          <w:spacing w:val="2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2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hun</w:t>
      </w:r>
      <w:r w:rsidRPr="005C4005">
        <w:rPr>
          <w:rFonts w:ascii="Garamond" w:eastAsia="Garamond" w:hAnsi="Garamond" w:cs="Garamond"/>
          <w:color w:val="231F20"/>
          <w:spacing w:val="2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eigen</w:t>
      </w:r>
      <w:r w:rsidRPr="005C4005">
        <w:rPr>
          <w:rFonts w:ascii="Garamond" w:eastAsia="Garamond" w:hAnsi="Garamond" w:cs="Garamond"/>
          <w:color w:val="231F20"/>
          <w:spacing w:val="2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4"/>
          <w:sz w:val="21"/>
          <w:szCs w:val="22"/>
          <w:lang w:eastAsia="en-US"/>
        </w:rPr>
        <w:t>rol.</w:t>
      </w:r>
    </w:p>
    <w:p w14:paraId="0F5C9B25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314" w:lineRule="auto"/>
        <w:ind w:right="714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zijn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vaardig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om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(grote)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groep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belanghebbenden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te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faciliteren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een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hands-off</w:t>
      </w:r>
      <w:r w:rsidRPr="005C4005">
        <w:rPr>
          <w:rFonts w:ascii="Garamond" w:eastAsia="Garamond" w:hAnsi="Garamond" w:cs="Garamond"/>
          <w:color w:val="231F20"/>
          <w:spacing w:val="-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modus.</w:t>
      </w:r>
    </w:p>
    <w:p w14:paraId="6EB898DB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48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geloven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zelf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principes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co-creatie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met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hele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systeem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5"/>
          <w:sz w:val="21"/>
          <w:szCs w:val="22"/>
          <w:lang w:eastAsia="en-US"/>
        </w:rPr>
        <w:t>van</w:t>
      </w:r>
    </w:p>
    <w:p w14:paraId="3ACCEF29" w14:textId="77777777" w:rsidR="005C4005" w:rsidRPr="005C4005" w:rsidRDefault="005C4005" w:rsidP="005C4005">
      <w:pPr>
        <w:widowControl w:val="0"/>
        <w:autoSpaceDE w:val="0"/>
        <w:autoSpaceDN w:val="0"/>
        <w:spacing w:before="83" w:line="240" w:lineRule="auto"/>
        <w:ind w:left="454"/>
        <w:rPr>
          <w:rFonts w:ascii="Garamond" w:eastAsia="Garamond" w:hAnsi="Garamond" w:cs="Garamond"/>
          <w:sz w:val="21"/>
          <w:szCs w:val="21"/>
          <w:lang w:eastAsia="en-US"/>
        </w:rPr>
      </w:pP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belanghebbenden.</w:t>
      </w:r>
    </w:p>
    <w:p w14:paraId="62FFDD6C" w14:textId="77777777" w:rsidR="005C4005" w:rsidRPr="005C4005" w:rsidRDefault="005C4005" w:rsidP="005C4005">
      <w:pPr>
        <w:widowControl w:val="0"/>
        <w:autoSpaceDE w:val="0"/>
        <w:autoSpaceDN w:val="0"/>
        <w:spacing w:before="7" w:line="240" w:lineRule="auto"/>
        <w:rPr>
          <w:rFonts w:ascii="Garamond" w:eastAsia="Garamond" w:hAnsi="Garamond" w:cs="Garamond"/>
          <w:sz w:val="33"/>
          <w:szCs w:val="21"/>
          <w:lang w:eastAsia="en-US"/>
        </w:rPr>
      </w:pPr>
    </w:p>
    <w:p w14:paraId="0CDE56CC" w14:textId="77777777" w:rsidR="005C4005" w:rsidRPr="005C4005" w:rsidRDefault="005C4005" w:rsidP="005C4005">
      <w:pPr>
        <w:widowControl w:val="0"/>
        <w:numPr>
          <w:ilvl w:val="0"/>
          <w:numId w:val="12"/>
        </w:numPr>
        <w:tabs>
          <w:tab w:val="left" w:pos="454"/>
        </w:tabs>
        <w:autoSpaceDE w:val="0"/>
        <w:autoSpaceDN w:val="0"/>
        <w:spacing w:line="240" w:lineRule="auto"/>
        <w:outlineLvl w:val="7"/>
        <w:rPr>
          <w:rFonts w:ascii="Book Antiqua" w:eastAsia="Book Antiqua" w:hAnsi="Book Antiqua" w:cs="Book Antiqua"/>
          <w:b/>
          <w:bCs/>
          <w:szCs w:val="22"/>
          <w:lang w:eastAsia="en-US"/>
        </w:rPr>
      </w:pP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Contra-indicaties,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28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niet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29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gebruiken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29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4"/>
          <w:w w:val="90"/>
          <w:szCs w:val="22"/>
          <w:lang w:eastAsia="en-US"/>
        </w:rPr>
        <w:t>als:</w:t>
      </w:r>
    </w:p>
    <w:p w14:paraId="48B48C6D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6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taak/kwestie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voor</w:t>
      </w:r>
      <w:r w:rsidRPr="005C4005">
        <w:rPr>
          <w:rFonts w:ascii="Garamond" w:eastAsia="Garamond" w:hAnsi="Garamond" w:cs="Garamond"/>
          <w:color w:val="231F20"/>
          <w:spacing w:val="3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niemand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wezenlijk</w:t>
      </w:r>
      <w:r w:rsidRPr="005C4005">
        <w:rPr>
          <w:rFonts w:ascii="Garamond" w:eastAsia="Garamond" w:hAnsi="Garamond" w:cs="Garamond"/>
          <w:color w:val="231F20"/>
          <w:spacing w:val="3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belang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5"/>
          <w:sz w:val="21"/>
          <w:szCs w:val="22"/>
          <w:lang w:eastAsia="en-US"/>
        </w:rPr>
        <w:t>is;</w:t>
      </w:r>
    </w:p>
    <w:p w14:paraId="517C13E7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individuele</w:t>
      </w:r>
      <w:r w:rsidRPr="005C4005">
        <w:rPr>
          <w:rFonts w:ascii="Garamond" w:eastAsia="Garamond" w:hAnsi="Garamond" w:cs="Garamond"/>
          <w:color w:val="231F20"/>
          <w:spacing w:val="5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professionals</w:t>
      </w:r>
      <w:r w:rsidRPr="005C4005">
        <w:rPr>
          <w:rFonts w:ascii="Garamond" w:eastAsia="Garamond" w:hAnsi="Garamond" w:cs="Garamond"/>
          <w:color w:val="231F20"/>
          <w:spacing w:val="5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5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probleem</w:t>
      </w:r>
      <w:r w:rsidRPr="005C4005">
        <w:rPr>
          <w:rFonts w:ascii="Garamond" w:eastAsia="Garamond" w:hAnsi="Garamond" w:cs="Garamond"/>
          <w:color w:val="231F20"/>
          <w:spacing w:val="5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kunnen</w:t>
      </w:r>
      <w:r w:rsidRPr="005C4005">
        <w:rPr>
          <w:rFonts w:ascii="Garamond" w:eastAsia="Garamond" w:hAnsi="Garamond" w:cs="Garamond"/>
          <w:color w:val="231F20"/>
          <w:spacing w:val="5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oplossen;</w:t>
      </w:r>
    </w:p>
    <w:p w14:paraId="20146ABF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eenrichtingsverkeer</w:t>
      </w:r>
      <w:r w:rsidRPr="005C4005">
        <w:rPr>
          <w:rFonts w:ascii="Garamond" w:eastAsia="Garamond" w:hAnsi="Garamond" w:cs="Garamond"/>
          <w:color w:val="231F20"/>
          <w:spacing w:val="7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7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informatieverstrekking</w:t>
      </w:r>
      <w:r w:rsidRPr="005C4005">
        <w:rPr>
          <w:rFonts w:ascii="Garamond" w:eastAsia="Garamond" w:hAnsi="Garamond" w:cs="Garamond"/>
          <w:color w:val="231F20"/>
          <w:spacing w:val="7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of</w:t>
      </w:r>
      <w:r w:rsidRPr="005C4005">
        <w:rPr>
          <w:rFonts w:ascii="Garamond" w:eastAsia="Garamond" w:hAnsi="Garamond" w:cs="Garamond"/>
          <w:color w:val="231F20"/>
          <w:spacing w:val="7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geheimhouding</w:t>
      </w:r>
      <w:r w:rsidRPr="005C4005">
        <w:rPr>
          <w:rFonts w:ascii="Garamond" w:eastAsia="Garamond" w:hAnsi="Garamond" w:cs="Garamond"/>
          <w:color w:val="231F20"/>
          <w:spacing w:val="7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vereist</w:t>
      </w:r>
      <w:r w:rsidRPr="005C4005">
        <w:rPr>
          <w:rFonts w:ascii="Garamond" w:eastAsia="Garamond" w:hAnsi="Garamond" w:cs="Garamond"/>
          <w:color w:val="231F20"/>
          <w:spacing w:val="7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5"/>
          <w:sz w:val="21"/>
          <w:szCs w:val="22"/>
          <w:lang w:eastAsia="en-US"/>
        </w:rPr>
        <w:t>is;</w:t>
      </w:r>
    </w:p>
    <w:p w14:paraId="4A4FF575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8" w:line="314" w:lineRule="auto"/>
        <w:ind w:right="620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er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geen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ruimte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is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voor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verandering,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door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gebrek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aan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middelen,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energie,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tijd; of als er geen daadwerkelijke invloed is;</w:t>
      </w:r>
    </w:p>
    <w:p w14:paraId="2232C5D5" w14:textId="77777777" w:rsidR="005C4005" w:rsidRPr="005C4005" w:rsidRDefault="005C4005" w:rsidP="005C4005">
      <w:pPr>
        <w:widowControl w:val="0"/>
        <w:autoSpaceDE w:val="0"/>
        <w:autoSpaceDN w:val="0"/>
        <w:spacing w:line="240" w:lineRule="auto"/>
        <w:rPr>
          <w:rFonts w:ascii="Garamond" w:eastAsia="Garamond" w:hAnsi="Garamond" w:cs="Garamond"/>
          <w:sz w:val="20"/>
          <w:szCs w:val="21"/>
          <w:lang w:eastAsia="en-US"/>
        </w:rPr>
      </w:pPr>
    </w:p>
    <w:p w14:paraId="10DC5420" w14:textId="77777777" w:rsidR="005C4005" w:rsidRPr="005C4005" w:rsidRDefault="005C4005" w:rsidP="005C4005">
      <w:pPr>
        <w:widowControl w:val="0"/>
        <w:autoSpaceDE w:val="0"/>
        <w:autoSpaceDN w:val="0"/>
        <w:spacing w:before="1" w:line="240" w:lineRule="auto"/>
        <w:rPr>
          <w:rFonts w:ascii="Garamond" w:eastAsia="Garamond" w:hAnsi="Garamond" w:cs="Garamond"/>
          <w:sz w:val="27"/>
          <w:szCs w:val="21"/>
          <w:lang w:eastAsia="en-US"/>
        </w:rPr>
      </w:pPr>
    </w:p>
    <w:p w14:paraId="6F93F7A2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71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-1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situatie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sterk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politiek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geladen</w:t>
      </w:r>
      <w:r w:rsidRPr="005C4005">
        <w:rPr>
          <w:rFonts w:ascii="Garamond" w:eastAsia="Garamond" w:hAnsi="Garamond" w:cs="Garamond"/>
          <w:color w:val="231F20"/>
          <w:spacing w:val="-1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is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elke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wil</w:t>
      </w:r>
      <w:r w:rsidRPr="005C4005">
        <w:rPr>
          <w:rFonts w:ascii="Garamond" w:eastAsia="Garamond" w:hAnsi="Garamond" w:cs="Garamond"/>
          <w:color w:val="231F20"/>
          <w:spacing w:val="-1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tot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samenwerking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ontbreekt;</w:t>
      </w:r>
    </w:p>
    <w:p w14:paraId="1A9001E8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8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belangrijke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groep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belanghebbenden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niet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kan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of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wil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meedoen.</w:t>
      </w:r>
    </w:p>
    <w:p w14:paraId="21A5E518" w14:textId="77777777" w:rsidR="005C4005" w:rsidRPr="005C4005" w:rsidRDefault="005C4005" w:rsidP="005C4005">
      <w:pPr>
        <w:widowControl w:val="0"/>
        <w:autoSpaceDE w:val="0"/>
        <w:autoSpaceDN w:val="0"/>
        <w:spacing w:before="7" w:line="240" w:lineRule="auto"/>
        <w:rPr>
          <w:rFonts w:ascii="Garamond" w:eastAsia="Garamond" w:hAnsi="Garamond" w:cs="Garamond"/>
          <w:sz w:val="33"/>
          <w:szCs w:val="21"/>
          <w:lang w:eastAsia="en-US"/>
        </w:rPr>
      </w:pPr>
    </w:p>
    <w:p w14:paraId="74528BF4" w14:textId="77777777" w:rsidR="005C4005" w:rsidRPr="005C4005" w:rsidRDefault="005C4005" w:rsidP="005C4005">
      <w:pPr>
        <w:widowControl w:val="0"/>
        <w:numPr>
          <w:ilvl w:val="0"/>
          <w:numId w:val="12"/>
        </w:numPr>
        <w:tabs>
          <w:tab w:val="left" w:pos="454"/>
        </w:tabs>
        <w:autoSpaceDE w:val="0"/>
        <w:autoSpaceDN w:val="0"/>
        <w:spacing w:line="240" w:lineRule="auto"/>
        <w:outlineLvl w:val="7"/>
        <w:rPr>
          <w:rFonts w:ascii="Book Antiqua" w:eastAsia="Book Antiqua" w:hAnsi="Book Antiqua" w:cs="Book Antiqua"/>
          <w:b/>
          <w:bCs/>
          <w:szCs w:val="22"/>
          <w:lang w:eastAsia="en-US"/>
        </w:rPr>
      </w:pP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Contra-indicaties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9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voor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20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de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19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2"/>
          <w:w w:val="90"/>
          <w:szCs w:val="22"/>
          <w:lang w:eastAsia="en-US"/>
        </w:rPr>
        <w:t>facilitator</w:t>
      </w:r>
    </w:p>
    <w:p w14:paraId="1DCFFF5C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6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05"/>
          <w:sz w:val="21"/>
          <w:szCs w:val="22"/>
          <w:lang w:eastAsia="en-US"/>
        </w:rPr>
        <w:t>Facilitators</w:t>
      </w:r>
      <w:r w:rsidRPr="005C4005">
        <w:rPr>
          <w:rFonts w:ascii="Garamond" w:eastAsia="Garamond" w:hAnsi="Garamond" w:cs="Garamond"/>
          <w:color w:val="231F20"/>
          <w:spacing w:val="13"/>
          <w:w w:val="10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05"/>
          <w:sz w:val="21"/>
          <w:szCs w:val="22"/>
          <w:lang w:eastAsia="en-US"/>
        </w:rPr>
        <w:t>willen</w:t>
      </w:r>
      <w:r w:rsidRPr="005C4005">
        <w:rPr>
          <w:rFonts w:ascii="Garamond" w:eastAsia="Garamond" w:hAnsi="Garamond" w:cs="Garamond"/>
          <w:color w:val="231F20"/>
          <w:spacing w:val="13"/>
          <w:w w:val="10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05"/>
          <w:sz w:val="21"/>
          <w:szCs w:val="22"/>
          <w:lang w:eastAsia="en-US"/>
        </w:rPr>
        <w:t>co-creatie</w:t>
      </w:r>
      <w:r w:rsidRPr="005C4005">
        <w:rPr>
          <w:rFonts w:ascii="Garamond" w:eastAsia="Garamond" w:hAnsi="Garamond" w:cs="Garamond"/>
          <w:color w:val="231F20"/>
          <w:spacing w:val="13"/>
          <w:w w:val="10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05"/>
          <w:sz w:val="21"/>
          <w:szCs w:val="22"/>
          <w:lang w:eastAsia="en-US"/>
        </w:rPr>
        <w:t>‘verkopen’.</w:t>
      </w:r>
    </w:p>
    <w:p w14:paraId="4F843FAB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314" w:lineRule="auto"/>
        <w:ind w:right="386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Facilitators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gebruiken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abstract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jargon,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zoeken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niet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naar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verbinding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met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 xml:space="preserve">wat de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lastRenderedPageBreak/>
        <w:t>opdrachtgever nodig heeft.</w:t>
      </w:r>
    </w:p>
    <w:p w14:paraId="1F8B5565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48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Facilitators</w:t>
      </w:r>
      <w:r w:rsidRPr="005C4005">
        <w:rPr>
          <w:rFonts w:ascii="Garamond" w:eastAsia="Garamond" w:hAnsi="Garamond" w:cs="Garamond"/>
          <w:color w:val="231F20"/>
          <w:spacing w:val="3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kiezen</w:t>
      </w:r>
      <w:r w:rsidRPr="005C4005">
        <w:rPr>
          <w:rFonts w:ascii="Garamond" w:eastAsia="Garamond" w:hAnsi="Garamond" w:cs="Garamond"/>
          <w:color w:val="231F20"/>
          <w:spacing w:val="33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3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expertrol,</w:t>
      </w:r>
      <w:r w:rsidRPr="005C4005">
        <w:rPr>
          <w:rFonts w:ascii="Garamond" w:eastAsia="Garamond" w:hAnsi="Garamond" w:cs="Garamond"/>
          <w:color w:val="231F20"/>
          <w:spacing w:val="33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3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geloven</w:t>
      </w:r>
      <w:r w:rsidRPr="005C4005">
        <w:rPr>
          <w:rFonts w:ascii="Garamond" w:eastAsia="Garamond" w:hAnsi="Garamond" w:cs="Garamond"/>
          <w:color w:val="231F20"/>
          <w:spacing w:val="33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dat</w:t>
      </w:r>
      <w:r w:rsidRPr="005C4005">
        <w:rPr>
          <w:rFonts w:ascii="Garamond" w:eastAsia="Garamond" w:hAnsi="Garamond" w:cs="Garamond"/>
          <w:color w:val="231F20"/>
          <w:spacing w:val="3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zij</w:t>
      </w:r>
      <w:r w:rsidRPr="005C4005">
        <w:rPr>
          <w:rFonts w:ascii="Garamond" w:eastAsia="Garamond" w:hAnsi="Garamond" w:cs="Garamond"/>
          <w:color w:val="231F20"/>
          <w:spacing w:val="33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32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juiste</w:t>
      </w:r>
      <w:r w:rsidRPr="005C4005">
        <w:rPr>
          <w:rFonts w:ascii="Garamond" w:eastAsia="Garamond" w:hAnsi="Garamond" w:cs="Garamond"/>
          <w:color w:val="231F20"/>
          <w:spacing w:val="33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antwoorden</w:t>
      </w:r>
    </w:p>
    <w:p w14:paraId="3F57C81A" w14:textId="77777777" w:rsidR="005C4005" w:rsidRPr="005C4005" w:rsidRDefault="005C4005" w:rsidP="005C4005">
      <w:pPr>
        <w:widowControl w:val="0"/>
        <w:autoSpaceDE w:val="0"/>
        <w:autoSpaceDN w:val="0"/>
        <w:spacing w:before="83" w:line="240" w:lineRule="auto"/>
        <w:ind w:left="454"/>
        <w:rPr>
          <w:rFonts w:ascii="Garamond" w:eastAsia="Garamond" w:hAnsi="Garamond" w:cs="Garamond"/>
          <w:sz w:val="21"/>
          <w:szCs w:val="21"/>
          <w:lang w:eastAsia="en-US"/>
        </w:rPr>
      </w:pP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hebben.</w:t>
      </w:r>
    </w:p>
    <w:p w14:paraId="25A46111" w14:textId="77777777" w:rsidR="005C4005" w:rsidRPr="005C4005" w:rsidRDefault="005C4005" w:rsidP="005C4005">
      <w:pPr>
        <w:widowControl w:val="0"/>
        <w:autoSpaceDE w:val="0"/>
        <w:autoSpaceDN w:val="0"/>
        <w:spacing w:before="1" w:line="240" w:lineRule="auto"/>
        <w:rPr>
          <w:rFonts w:ascii="Garamond" w:eastAsia="Garamond" w:hAnsi="Garamond" w:cs="Garamond"/>
          <w:sz w:val="32"/>
          <w:szCs w:val="21"/>
          <w:lang w:eastAsia="en-US"/>
        </w:rPr>
      </w:pPr>
    </w:p>
    <w:p w14:paraId="2E2C97ED" w14:textId="77777777" w:rsidR="005C4005" w:rsidRPr="005C4005" w:rsidRDefault="005C4005" w:rsidP="005C4005">
      <w:pPr>
        <w:widowControl w:val="0"/>
        <w:autoSpaceDE w:val="0"/>
        <w:autoSpaceDN w:val="0"/>
        <w:spacing w:line="273" w:lineRule="auto"/>
        <w:ind w:left="227" w:right="311"/>
        <w:outlineLvl w:val="6"/>
        <w:rPr>
          <w:rFonts w:ascii="Myriad Pro Light" w:eastAsia="Myriad Pro Light" w:hAnsi="Myriad Pro Light" w:cs="Myriad Pro Light"/>
          <w:b/>
          <w:sz w:val="23"/>
          <w:szCs w:val="23"/>
          <w:lang w:eastAsia="en-US"/>
        </w:rPr>
      </w:pP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Hoe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6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gebruik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6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je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6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co-creatie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6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in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6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werkbijeenkomsten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6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gericht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6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op</w:t>
      </w:r>
      <w:r w:rsidRPr="005C4005">
        <w:rPr>
          <w:rFonts w:ascii="Myriad Pro Light" w:eastAsia="Myriad Pro Light" w:hAnsi="Myriad Pro Light" w:cs="Myriad Pro Light"/>
          <w:b/>
          <w:color w:val="231F20"/>
          <w:spacing w:val="-6"/>
          <w:sz w:val="23"/>
          <w:szCs w:val="23"/>
          <w:lang w:eastAsia="en-US"/>
        </w:rPr>
        <w:t xml:space="preserve"> </w:t>
      </w:r>
      <w:r w:rsidRPr="005C4005">
        <w:rPr>
          <w:rFonts w:ascii="Myriad Pro Light" w:eastAsia="Myriad Pro Light" w:hAnsi="Myriad Pro Light" w:cs="Myriad Pro Light"/>
          <w:b/>
          <w:color w:val="231F20"/>
          <w:sz w:val="23"/>
          <w:szCs w:val="23"/>
          <w:lang w:eastAsia="en-US"/>
        </w:rPr>
        <w:t>verandering van het hele systeem</w:t>
      </w:r>
    </w:p>
    <w:p w14:paraId="7FCD3543" w14:textId="77777777" w:rsidR="005C4005" w:rsidRPr="005C4005" w:rsidRDefault="005C4005" w:rsidP="005C4005">
      <w:pPr>
        <w:widowControl w:val="0"/>
        <w:autoSpaceDE w:val="0"/>
        <w:autoSpaceDN w:val="0"/>
        <w:spacing w:before="6" w:line="240" w:lineRule="auto"/>
        <w:rPr>
          <w:rFonts w:ascii="Myriad Pro Light" w:eastAsia="Garamond" w:hAnsi="Garamond" w:cs="Garamond"/>
          <w:b/>
          <w:sz w:val="27"/>
          <w:szCs w:val="21"/>
          <w:lang w:eastAsia="en-US"/>
        </w:rPr>
      </w:pPr>
    </w:p>
    <w:p w14:paraId="7E814731" w14:textId="77777777" w:rsidR="005C4005" w:rsidRPr="005C4005" w:rsidRDefault="005C4005" w:rsidP="005C4005">
      <w:pPr>
        <w:widowControl w:val="0"/>
        <w:numPr>
          <w:ilvl w:val="0"/>
          <w:numId w:val="12"/>
        </w:numPr>
        <w:tabs>
          <w:tab w:val="left" w:pos="454"/>
        </w:tabs>
        <w:autoSpaceDE w:val="0"/>
        <w:autoSpaceDN w:val="0"/>
        <w:spacing w:line="290" w:lineRule="auto"/>
        <w:ind w:right="1064"/>
        <w:outlineLvl w:val="7"/>
        <w:rPr>
          <w:rFonts w:ascii="Book Antiqua" w:eastAsia="Book Antiqua" w:hAnsi="Book Antiqua" w:cs="Book Antiqua"/>
          <w:b/>
          <w:bCs/>
          <w:szCs w:val="22"/>
          <w:lang w:eastAsia="en-US"/>
        </w:rPr>
      </w:pPr>
      <w:r w:rsidRPr="005C4005">
        <w:rPr>
          <w:rFonts w:ascii="Book Antiqua" w:eastAsia="Book Antiqua" w:hAnsi="Book Antiqua" w:cs="Book Antiqua"/>
          <w:b/>
          <w:bCs/>
          <w:color w:val="231F20"/>
          <w:spacing w:val="-6"/>
          <w:szCs w:val="22"/>
          <w:lang w:eastAsia="en-US"/>
        </w:rPr>
        <w:t>Succesfactoren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10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6"/>
          <w:szCs w:val="22"/>
          <w:lang w:eastAsia="en-US"/>
        </w:rPr>
        <w:t>voor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6"/>
          <w:szCs w:val="22"/>
          <w:lang w:eastAsia="en-US"/>
        </w:rPr>
        <w:t>het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6"/>
          <w:szCs w:val="22"/>
          <w:lang w:eastAsia="en-US"/>
        </w:rPr>
        <w:t>effectief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7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6"/>
          <w:szCs w:val="22"/>
          <w:lang w:eastAsia="en-US"/>
        </w:rPr>
        <w:t>ontwerpen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6"/>
          <w:szCs w:val="22"/>
          <w:lang w:eastAsia="en-US"/>
        </w:rPr>
        <w:t>en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6"/>
          <w:szCs w:val="22"/>
          <w:lang w:eastAsia="en-US"/>
        </w:rPr>
        <w:t>uitvoeren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8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6"/>
          <w:szCs w:val="22"/>
          <w:lang w:eastAsia="en-US"/>
        </w:rPr>
        <w:t>van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7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6"/>
          <w:szCs w:val="22"/>
          <w:lang w:eastAsia="en-US"/>
        </w:rPr>
        <w:t xml:space="preserve">het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2"/>
          <w:szCs w:val="22"/>
          <w:lang w:eastAsia="en-US"/>
        </w:rPr>
        <w:t>veranderproces</w:t>
      </w:r>
    </w:p>
    <w:p w14:paraId="40952CBE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60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39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werkbijeenkomst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is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ingebed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langer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durend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participatief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proces.</w:t>
      </w:r>
    </w:p>
    <w:p w14:paraId="35E25E4C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319" w:lineRule="auto"/>
        <w:ind w:right="380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Dit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proces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wordt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vormgegeven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samen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met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ontwerpteam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dat</w:t>
      </w:r>
      <w:r w:rsidRPr="005C4005">
        <w:rPr>
          <w:rFonts w:ascii="Garamond" w:eastAsia="Garamond" w:hAnsi="Garamond" w:cs="Garamond"/>
          <w:color w:val="231F20"/>
          <w:spacing w:val="-8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 xml:space="preserve">/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planningsgroep die bestaat uit een vertegenwoordiging van belanghebbenden;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voor alle essentiële beslissingen voor ontwerp, beheer en logistiek.</w:t>
      </w:r>
    </w:p>
    <w:p w14:paraId="48486B51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44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opzet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werkbijeenkomst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is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afgestemd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op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context,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taak,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5"/>
          <w:sz w:val="21"/>
          <w:szCs w:val="22"/>
          <w:lang w:eastAsia="en-US"/>
        </w:rPr>
        <w:t>de</w:t>
      </w:r>
    </w:p>
    <w:p w14:paraId="1D49D6DF" w14:textId="77777777" w:rsidR="005C4005" w:rsidRPr="005C4005" w:rsidRDefault="005C4005" w:rsidP="005C4005">
      <w:pPr>
        <w:widowControl w:val="0"/>
        <w:autoSpaceDE w:val="0"/>
        <w:autoSpaceDN w:val="0"/>
        <w:spacing w:before="83" w:line="240" w:lineRule="auto"/>
        <w:ind w:left="454"/>
        <w:rPr>
          <w:rFonts w:ascii="Garamond" w:eastAsia="Garamond" w:hAnsi="Garamond" w:cs="Garamond"/>
          <w:sz w:val="21"/>
          <w:szCs w:val="21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1"/>
          <w:lang w:eastAsia="en-US"/>
        </w:rPr>
        <w:t>relaties</w:t>
      </w:r>
      <w:r w:rsidRPr="005C4005">
        <w:rPr>
          <w:rFonts w:ascii="Garamond" w:eastAsia="Garamond" w:hAnsi="Garamond" w:cs="Garamond"/>
          <w:color w:val="231F20"/>
          <w:spacing w:val="-10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1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-9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1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-10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aanwijzingen.</w:t>
      </w:r>
    </w:p>
    <w:p w14:paraId="34C4F7B0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Deelnemers:</w:t>
      </w:r>
    </w:p>
    <w:p w14:paraId="035EEA24" w14:textId="77777777" w:rsidR="005C4005" w:rsidRPr="005C4005" w:rsidRDefault="005C4005" w:rsidP="005C4005">
      <w:pPr>
        <w:widowControl w:val="0"/>
        <w:numPr>
          <w:ilvl w:val="2"/>
          <w:numId w:val="12"/>
        </w:numPr>
        <w:tabs>
          <w:tab w:val="left" w:pos="681"/>
        </w:tabs>
        <w:autoSpaceDE w:val="0"/>
        <w:autoSpaceDN w:val="0"/>
        <w:spacing w:before="24" w:line="240" w:lineRule="auto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-13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juiste</w:t>
      </w:r>
      <w:r w:rsidRPr="005C4005">
        <w:rPr>
          <w:rFonts w:ascii="Garamond" w:eastAsia="Garamond" w:hAnsi="Garamond" w:cs="Garamond"/>
          <w:color w:val="231F20"/>
          <w:spacing w:val="-1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mensen</w:t>
      </w:r>
      <w:r w:rsidRPr="005C4005">
        <w:rPr>
          <w:rFonts w:ascii="Garamond" w:eastAsia="Garamond" w:hAnsi="Garamond" w:cs="Garamond"/>
          <w:color w:val="231F20"/>
          <w:spacing w:val="-1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zijn</w:t>
      </w:r>
      <w:r w:rsidRPr="005C4005">
        <w:rPr>
          <w:rFonts w:ascii="Garamond" w:eastAsia="Garamond" w:hAnsi="Garamond" w:cs="Garamond"/>
          <w:color w:val="231F20"/>
          <w:spacing w:val="-1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-1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-1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zaal;</w:t>
      </w:r>
    </w:p>
    <w:p w14:paraId="6B491A54" w14:textId="77777777" w:rsidR="005C4005" w:rsidRPr="005C4005" w:rsidRDefault="005C4005" w:rsidP="005C4005">
      <w:pPr>
        <w:widowControl w:val="0"/>
        <w:numPr>
          <w:ilvl w:val="2"/>
          <w:numId w:val="12"/>
        </w:numPr>
        <w:tabs>
          <w:tab w:val="left" w:pos="681"/>
        </w:tabs>
        <w:autoSpaceDE w:val="0"/>
        <w:autoSpaceDN w:val="0"/>
        <w:spacing w:before="5" w:line="290" w:lineRule="auto"/>
        <w:ind w:right="955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-3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uitnodigingsproces</w:t>
      </w:r>
      <w:r w:rsidRPr="005C4005">
        <w:rPr>
          <w:rFonts w:ascii="Garamond" w:eastAsia="Garamond" w:hAnsi="Garamond" w:cs="Garamond"/>
          <w:color w:val="231F20"/>
          <w:spacing w:val="-3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creëert</w:t>
      </w:r>
      <w:r w:rsidRPr="005C4005">
        <w:rPr>
          <w:rFonts w:ascii="Garamond" w:eastAsia="Garamond" w:hAnsi="Garamond" w:cs="Garamond"/>
          <w:color w:val="231F20"/>
          <w:spacing w:val="-3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betrokkenheid,</w:t>
      </w:r>
      <w:r w:rsidRPr="005C4005">
        <w:rPr>
          <w:rFonts w:ascii="Garamond" w:eastAsia="Garamond" w:hAnsi="Garamond" w:cs="Garamond"/>
          <w:color w:val="231F20"/>
          <w:spacing w:val="-3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ondersteund</w:t>
      </w:r>
      <w:r w:rsidRPr="005C4005">
        <w:rPr>
          <w:rFonts w:ascii="Garamond" w:eastAsia="Garamond" w:hAnsi="Garamond" w:cs="Garamond"/>
          <w:color w:val="231F20"/>
          <w:spacing w:val="-3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door</w:t>
      </w:r>
      <w:r w:rsidRPr="005C4005">
        <w:rPr>
          <w:rFonts w:ascii="Garamond" w:eastAsia="Garamond" w:hAnsi="Garamond" w:cs="Garamond"/>
          <w:color w:val="231F20"/>
          <w:spacing w:val="-3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een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overtuigende titel met doelverklaring.</w:t>
      </w:r>
    </w:p>
    <w:p w14:paraId="6E83EBA5" w14:textId="77777777" w:rsidR="005C4005" w:rsidRPr="005C4005" w:rsidRDefault="005C4005" w:rsidP="005C4005">
      <w:pPr>
        <w:widowControl w:val="0"/>
        <w:autoSpaceDE w:val="0"/>
        <w:autoSpaceDN w:val="0"/>
        <w:spacing w:before="1" w:line="240" w:lineRule="auto"/>
        <w:rPr>
          <w:rFonts w:ascii="Garamond" w:eastAsia="Garamond" w:hAnsi="Garamond" w:cs="Garamond"/>
          <w:sz w:val="29"/>
          <w:szCs w:val="21"/>
          <w:lang w:eastAsia="en-US"/>
        </w:rPr>
      </w:pPr>
    </w:p>
    <w:p w14:paraId="55F3FEC5" w14:textId="77777777" w:rsidR="005C4005" w:rsidRPr="005C4005" w:rsidRDefault="005C4005" w:rsidP="005C4005">
      <w:pPr>
        <w:widowControl w:val="0"/>
        <w:numPr>
          <w:ilvl w:val="0"/>
          <w:numId w:val="12"/>
        </w:numPr>
        <w:tabs>
          <w:tab w:val="left" w:pos="454"/>
        </w:tabs>
        <w:autoSpaceDE w:val="0"/>
        <w:autoSpaceDN w:val="0"/>
        <w:spacing w:line="240" w:lineRule="auto"/>
        <w:outlineLvl w:val="7"/>
        <w:rPr>
          <w:rFonts w:ascii="Book Antiqua" w:eastAsia="Book Antiqua" w:hAnsi="Book Antiqua" w:cs="Book Antiqua"/>
          <w:b/>
          <w:bCs/>
          <w:szCs w:val="22"/>
          <w:lang w:eastAsia="en-US"/>
        </w:rPr>
      </w:pP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Goede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4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uitvoering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4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van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4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de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5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t>werkbijeenkomst.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4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2"/>
          <w:w w:val="90"/>
          <w:szCs w:val="22"/>
          <w:lang w:eastAsia="en-US"/>
        </w:rPr>
        <w:t>Succesfactoren:</w:t>
      </w:r>
    </w:p>
    <w:p w14:paraId="0C819FB7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6" w:line="314" w:lineRule="auto"/>
        <w:ind w:right="385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juiste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mensen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zijn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aanwezig,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vertegenwoordiging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hele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systeem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 xml:space="preserve">van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belanghebbenden.</w:t>
      </w:r>
    </w:p>
    <w:p w14:paraId="63D8E248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48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Aandacht</w:t>
      </w:r>
      <w:r w:rsidRPr="005C4005">
        <w:rPr>
          <w:rFonts w:ascii="Garamond" w:eastAsia="Garamond" w:hAnsi="Garamond" w:cs="Garamond"/>
          <w:color w:val="231F20"/>
          <w:spacing w:val="2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voor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mensen</w:t>
      </w:r>
      <w:r w:rsidRPr="005C4005">
        <w:rPr>
          <w:rFonts w:ascii="Garamond" w:eastAsia="Garamond" w:hAnsi="Garamond" w:cs="Garamond"/>
          <w:color w:val="231F20"/>
          <w:spacing w:val="2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die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er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niet</w:t>
      </w:r>
      <w:r w:rsidRPr="005C4005">
        <w:rPr>
          <w:rFonts w:ascii="Garamond" w:eastAsia="Garamond" w:hAnsi="Garamond" w:cs="Garamond"/>
          <w:color w:val="231F20"/>
          <w:spacing w:val="2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bij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zijn.</w:t>
      </w:r>
    </w:p>
    <w:p w14:paraId="28F94090" w14:textId="28CF4D2D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89" w:line="240" w:lineRule="auto"/>
        <w:ind w:left="227" w:right="632"/>
        <w:rPr>
          <w:rFonts w:ascii="Myriad Pro" w:eastAsia="Garamond" w:hAnsi="Garamond" w:cs="Garamond"/>
          <w:sz w:val="24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Het ontwerp maakt ieders bijdrage mogelijk door inclusiviteit en het opbouwen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vertrouwen;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richt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zich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op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diversiteit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aan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kwaliteiten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 xml:space="preserve">van deelnemers, zorgdragend voor hele personen in plaats van </w:t>
      </w:r>
      <w:proofErr w:type="spellStart"/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rollen.</w:t>
      </w:r>
      <w:r w:rsidRPr="005C4005">
        <w:rPr>
          <w:rFonts w:ascii="Gill Sans MT" w:eastAsia="Garamond" w:hAnsi="Garamond" w:cs="Garamond"/>
          <w:color w:val="231F20"/>
          <w:sz w:val="18"/>
          <w:szCs w:val="22"/>
          <w:lang w:eastAsia="en-US"/>
        </w:rPr>
        <w:t>Bijlage</w:t>
      </w:r>
      <w:proofErr w:type="spellEnd"/>
      <w:r w:rsidRPr="005C4005">
        <w:rPr>
          <w:rFonts w:ascii="Gill Sans MT" w:eastAsia="Garamond" w:hAnsi="Garamond" w:cs="Garamond"/>
          <w:color w:val="231F20"/>
          <w:spacing w:val="13"/>
          <w:sz w:val="18"/>
          <w:szCs w:val="22"/>
          <w:lang w:eastAsia="en-US"/>
        </w:rPr>
        <w:t xml:space="preserve"> </w:t>
      </w:r>
      <w:r w:rsidRPr="005C4005">
        <w:rPr>
          <w:rFonts w:ascii="Gill Sans MT" w:eastAsia="Garamond" w:hAnsi="Garamond" w:cs="Garamond"/>
          <w:color w:val="231F20"/>
          <w:sz w:val="18"/>
          <w:szCs w:val="22"/>
          <w:lang w:eastAsia="en-US"/>
        </w:rPr>
        <w:t>1.</w:t>
      </w:r>
      <w:r w:rsidRPr="005C4005">
        <w:rPr>
          <w:rFonts w:ascii="Gill Sans MT" w:eastAsia="Garamond" w:hAnsi="Garamond" w:cs="Garamond"/>
          <w:color w:val="231F20"/>
          <w:spacing w:val="14"/>
          <w:sz w:val="18"/>
          <w:szCs w:val="22"/>
          <w:lang w:eastAsia="en-US"/>
        </w:rPr>
        <w:t xml:space="preserve"> </w:t>
      </w:r>
      <w:r w:rsidRPr="005C4005">
        <w:rPr>
          <w:rFonts w:ascii="Gill Sans MT" w:eastAsia="Garamond" w:hAnsi="Garamond" w:cs="Garamond"/>
          <w:color w:val="231F20"/>
          <w:sz w:val="18"/>
          <w:szCs w:val="22"/>
          <w:lang w:eastAsia="en-US"/>
        </w:rPr>
        <w:t>Checklist</w:t>
      </w:r>
      <w:r w:rsidRPr="005C4005">
        <w:rPr>
          <w:rFonts w:ascii="Gill Sans MT" w:eastAsia="Garamond" w:hAnsi="Garamond" w:cs="Garamond"/>
          <w:color w:val="231F20"/>
          <w:spacing w:val="14"/>
          <w:sz w:val="18"/>
          <w:szCs w:val="22"/>
          <w:lang w:eastAsia="en-US"/>
        </w:rPr>
        <w:t xml:space="preserve"> </w:t>
      </w:r>
      <w:r w:rsidRPr="005C4005">
        <w:rPr>
          <w:rFonts w:ascii="Gill Sans MT" w:eastAsia="Garamond" w:hAnsi="Garamond" w:cs="Garamond"/>
          <w:color w:val="231F20"/>
          <w:sz w:val="18"/>
          <w:szCs w:val="22"/>
          <w:lang w:eastAsia="en-US"/>
        </w:rPr>
        <w:t>succesfactoren</w:t>
      </w:r>
      <w:r w:rsidRPr="005C4005">
        <w:rPr>
          <w:rFonts w:ascii="Gill Sans MT" w:eastAsia="Garamond" w:hAnsi="Garamond" w:cs="Garamond"/>
          <w:color w:val="231F20"/>
          <w:spacing w:val="14"/>
          <w:sz w:val="18"/>
          <w:szCs w:val="22"/>
          <w:lang w:eastAsia="en-US"/>
        </w:rPr>
        <w:t xml:space="preserve"> </w:t>
      </w:r>
      <w:r w:rsidRPr="005C4005">
        <w:rPr>
          <w:rFonts w:ascii="Gill Sans MT" w:eastAsia="Garamond" w:hAnsi="Garamond" w:cs="Garamond"/>
          <w:color w:val="231F20"/>
          <w:sz w:val="18"/>
          <w:szCs w:val="22"/>
          <w:lang w:eastAsia="en-US"/>
        </w:rPr>
        <w:t>en</w:t>
      </w:r>
      <w:r w:rsidRPr="005C4005">
        <w:rPr>
          <w:rFonts w:ascii="Gill Sans MT" w:eastAsia="Garamond" w:hAnsi="Garamond" w:cs="Garamond"/>
          <w:color w:val="231F20"/>
          <w:spacing w:val="14"/>
          <w:sz w:val="18"/>
          <w:szCs w:val="22"/>
          <w:lang w:eastAsia="en-US"/>
        </w:rPr>
        <w:t xml:space="preserve"> </w:t>
      </w:r>
      <w:r w:rsidRPr="005C4005">
        <w:rPr>
          <w:rFonts w:ascii="Gill Sans MT" w:eastAsia="Garamond" w:hAnsi="Garamond" w:cs="Garamond"/>
          <w:color w:val="231F20"/>
          <w:spacing w:val="-2"/>
          <w:sz w:val="18"/>
          <w:szCs w:val="22"/>
          <w:lang w:eastAsia="en-US"/>
        </w:rPr>
        <w:t>effecten</w:t>
      </w:r>
      <w:r w:rsidRPr="005C4005">
        <w:rPr>
          <w:rFonts w:ascii="Gill Sans MT" w:eastAsia="Garamond" w:hAnsi="Garamond" w:cs="Garamond"/>
          <w:color w:val="231F20"/>
          <w:sz w:val="18"/>
          <w:szCs w:val="22"/>
          <w:lang w:eastAsia="en-US"/>
        </w:rPr>
        <w:tab/>
      </w:r>
      <w:r w:rsidRPr="005C4005">
        <w:rPr>
          <w:rFonts w:ascii="Myriad Pro" w:eastAsia="Garamond" w:hAnsi="Garamond" w:cs="Garamond"/>
          <w:color w:val="231F20"/>
          <w:spacing w:val="-5"/>
          <w:sz w:val="24"/>
          <w:szCs w:val="22"/>
          <w:lang w:eastAsia="en-US"/>
        </w:rPr>
        <w:t>183</w:t>
      </w:r>
    </w:p>
    <w:p w14:paraId="7D2E9965" w14:textId="77777777" w:rsidR="005C4005" w:rsidRPr="005C4005" w:rsidRDefault="005C4005" w:rsidP="005C4005">
      <w:pPr>
        <w:widowControl w:val="0"/>
        <w:autoSpaceDE w:val="0"/>
        <w:autoSpaceDN w:val="0"/>
        <w:spacing w:line="240" w:lineRule="auto"/>
        <w:rPr>
          <w:rFonts w:ascii="Myriad Pro" w:eastAsia="Garamond" w:hAnsi="Garamond" w:cs="Garamond"/>
          <w:sz w:val="28"/>
          <w:szCs w:val="21"/>
          <w:lang w:eastAsia="en-US"/>
        </w:rPr>
      </w:pPr>
    </w:p>
    <w:p w14:paraId="7FBFA3A9" w14:textId="77777777" w:rsidR="005C4005" w:rsidRPr="005C4005" w:rsidRDefault="005C4005" w:rsidP="005C4005">
      <w:pPr>
        <w:widowControl w:val="0"/>
        <w:autoSpaceDE w:val="0"/>
        <w:autoSpaceDN w:val="0"/>
        <w:spacing w:before="11" w:line="240" w:lineRule="auto"/>
        <w:rPr>
          <w:rFonts w:ascii="Myriad Pro" w:eastAsia="Garamond" w:hAnsi="Garamond" w:cs="Garamond"/>
          <w:sz w:val="21"/>
          <w:szCs w:val="21"/>
          <w:lang w:eastAsia="en-US"/>
        </w:rPr>
      </w:pPr>
    </w:p>
    <w:p w14:paraId="75F680DA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314" w:lineRule="auto"/>
        <w:ind w:right="766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Divergeren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perspectieven: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interactieve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verkenning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dynamiek in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systeem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met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betrekking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tot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centrale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vraagstuk,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eerst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-7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geheel</w:t>
      </w:r>
    </w:p>
    <w:p w14:paraId="0CBA3225" w14:textId="77777777" w:rsidR="005C4005" w:rsidRPr="005C4005" w:rsidRDefault="005C4005" w:rsidP="005C4005">
      <w:pPr>
        <w:widowControl w:val="0"/>
        <w:autoSpaceDE w:val="0"/>
        <w:autoSpaceDN w:val="0"/>
        <w:spacing w:before="12" w:line="324" w:lineRule="auto"/>
        <w:ind w:left="454"/>
        <w:rPr>
          <w:rFonts w:ascii="Garamond" w:eastAsia="Garamond" w:hAnsi="Garamond" w:cs="Garamond"/>
          <w:sz w:val="21"/>
          <w:szCs w:val="21"/>
          <w:lang w:eastAsia="en-US"/>
        </w:rPr>
      </w:pP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verkennen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alvorens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onderdelen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vast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te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leggen,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nieuwe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verbanden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leggen,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 xml:space="preserve">een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1"/>
          <w:lang w:eastAsia="en-US"/>
        </w:rPr>
        <w:t>gemeenschappelijk referentiekader opbouwen.</w:t>
      </w:r>
    </w:p>
    <w:p w14:paraId="5E226E29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39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Leiderschap</w:t>
      </w:r>
      <w:r w:rsidRPr="005C4005">
        <w:rPr>
          <w:rFonts w:ascii="Garamond" w:eastAsia="Garamond" w:hAnsi="Garamond" w:cs="Garamond"/>
          <w:color w:val="231F20"/>
          <w:spacing w:val="39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is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gespreid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door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delen</w:t>
      </w:r>
      <w:r w:rsidRPr="005C4005">
        <w:rPr>
          <w:rFonts w:ascii="Garamond" w:eastAsia="Garamond" w:hAnsi="Garamond" w:cs="Garamond"/>
          <w:color w:val="231F20"/>
          <w:spacing w:val="39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verantwoordelijkheid</w:t>
      </w:r>
      <w:r w:rsidRPr="005C4005">
        <w:rPr>
          <w:rFonts w:ascii="Garamond" w:eastAsia="Garamond" w:hAnsi="Garamond" w:cs="Garamond"/>
          <w:color w:val="231F20"/>
          <w:spacing w:val="4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4"/>
          <w:sz w:val="21"/>
          <w:szCs w:val="22"/>
          <w:lang w:eastAsia="en-US"/>
        </w:rPr>
        <w:t>voor</w:t>
      </w:r>
    </w:p>
    <w:p w14:paraId="69E907FD" w14:textId="77777777" w:rsidR="005C4005" w:rsidRPr="005C4005" w:rsidRDefault="005C4005" w:rsidP="005C4005">
      <w:pPr>
        <w:widowControl w:val="0"/>
        <w:autoSpaceDE w:val="0"/>
        <w:autoSpaceDN w:val="0"/>
        <w:spacing w:before="83" w:line="240" w:lineRule="auto"/>
        <w:ind w:left="454"/>
        <w:rPr>
          <w:rFonts w:ascii="Garamond" w:eastAsia="Garamond" w:hAnsi="Garamond" w:cs="Garamond"/>
          <w:sz w:val="21"/>
          <w:szCs w:val="21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1"/>
          <w:lang w:eastAsia="en-US"/>
        </w:rPr>
        <w:t>resultaten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1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-10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1"/>
          <w:lang w:eastAsia="en-US"/>
        </w:rPr>
        <w:t>zelfmanagement</w:t>
      </w:r>
      <w:r w:rsidRPr="005C4005">
        <w:rPr>
          <w:rFonts w:ascii="Garamond" w:eastAsia="Garamond" w:hAnsi="Garamond" w:cs="Garamond"/>
          <w:color w:val="231F20"/>
          <w:spacing w:val="-10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1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-11"/>
          <w:w w:val="110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1"/>
          <w:lang w:eastAsia="en-US"/>
        </w:rPr>
        <w:t>subgroepen.</w:t>
      </w:r>
    </w:p>
    <w:p w14:paraId="2BE460BC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314" w:lineRule="auto"/>
        <w:ind w:right="383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Convergeren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perspectieven: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nadruk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op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gemeenschappelijke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basis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 xml:space="preserve">voor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vervolgacties.</w:t>
      </w:r>
    </w:p>
    <w:p w14:paraId="735FCE61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48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Conflicten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worden</w:t>
      </w:r>
      <w:r w:rsidRPr="005C4005">
        <w:rPr>
          <w:rFonts w:ascii="Garamond" w:eastAsia="Garamond" w:hAnsi="Garamond" w:cs="Garamond"/>
          <w:color w:val="231F20"/>
          <w:spacing w:val="3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opgehelderd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3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erkend,</w:t>
      </w:r>
      <w:r w:rsidRPr="005C4005">
        <w:rPr>
          <w:rFonts w:ascii="Garamond" w:eastAsia="Garamond" w:hAnsi="Garamond" w:cs="Garamond"/>
          <w:color w:val="231F20"/>
          <w:spacing w:val="3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niet</w:t>
      </w:r>
      <w:r w:rsidRPr="005C4005">
        <w:rPr>
          <w:rFonts w:ascii="Garamond" w:eastAsia="Garamond" w:hAnsi="Garamond" w:cs="Garamond"/>
          <w:color w:val="231F20"/>
          <w:spacing w:val="3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opgelost.</w:t>
      </w:r>
    </w:p>
    <w:p w14:paraId="3D7D6762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314" w:lineRule="auto"/>
        <w:ind w:right="735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locatie,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ruimte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setting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ondersteunen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co-creatie;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ze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weerspiegelen</w:t>
      </w:r>
      <w:r w:rsidRPr="005C4005">
        <w:rPr>
          <w:rFonts w:ascii="Garamond" w:eastAsia="Garamond" w:hAnsi="Garamond" w:cs="Garamond"/>
          <w:color w:val="231F20"/>
          <w:spacing w:val="-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de basisprincipes.</w:t>
      </w:r>
    </w:p>
    <w:p w14:paraId="0EF3F618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48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Bijeenkomst</w:t>
      </w:r>
      <w:r w:rsidRPr="005C4005">
        <w:rPr>
          <w:rFonts w:ascii="Garamond" w:eastAsia="Garamond" w:hAnsi="Garamond" w:cs="Garamond"/>
          <w:color w:val="231F20"/>
          <w:spacing w:val="3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wordt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goed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geleid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door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facilitators,</w:t>
      </w:r>
      <w:r w:rsidRPr="005C4005">
        <w:rPr>
          <w:rFonts w:ascii="Garamond" w:eastAsia="Garamond" w:hAnsi="Garamond" w:cs="Garamond"/>
          <w:color w:val="231F20"/>
          <w:spacing w:val="3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hands-off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modus.</w:t>
      </w:r>
    </w:p>
    <w:p w14:paraId="4034A1E1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314" w:lineRule="auto"/>
        <w:ind w:right="1315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Rapportage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gebeurt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real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time,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zodat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iedereen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op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elk</w:t>
      </w:r>
      <w:r w:rsidRPr="005C4005">
        <w:rPr>
          <w:rFonts w:ascii="Garamond" w:eastAsia="Garamond" w:hAnsi="Garamond" w:cs="Garamond"/>
          <w:color w:val="231F20"/>
          <w:spacing w:val="-14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moment</w:t>
      </w:r>
      <w:r w:rsidRPr="005C4005">
        <w:rPr>
          <w:rFonts w:ascii="Garamond" w:eastAsia="Garamond" w:hAnsi="Garamond" w:cs="Garamond"/>
          <w:color w:val="231F20"/>
          <w:spacing w:val="-15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alle uitkomsten kan zien.</w:t>
      </w:r>
    </w:p>
    <w:p w14:paraId="3E330031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48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Actieplanning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vorm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goede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follow-up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wordt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gedaan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vooraf</w:t>
      </w:r>
      <w:r w:rsidRPr="005C4005">
        <w:rPr>
          <w:rFonts w:ascii="Garamond" w:eastAsia="Garamond" w:hAnsi="Garamond" w:cs="Garamond"/>
          <w:color w:val="231F20"/>
          <w:spacing w:val="26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5"/>
          <w:sz w:val="21"/>
          <w:szCs w:val="22"/>
          <w:lang w:eastAsia="en-US"/>
        </w:rPr>
        <w:t>of</w:t>
      </w:r>
    </w:p>
    <w:p w14:paraId="459B2E45" w14:textId="77777777" w:rsidR="005C4005" w:rsidRPr="005C4005" w:rsidRDefault="005C4005" w:rsidP="005C4005">
      <w:pPr>
        <w:widowControl w:val="0"/>
        <w:autoSpaceDE w:val="0"/>
        <w:autoSpaceDN w:val="0"/>
        <w:spacing w:before="84" w:line="240" w:lineRule="auto"/>
        <w:ind w:left="454"/>
        <w:rPr>
          <w:rFonts w:ascii="Garamond" w:eastAsia="Garamond" w:hAnsi="Garamond" w:cs="Garamond"/>
          <w:sz w:val="21"/>
          <w:szCs w:val="21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tijdens</w:t>
      </w:r>
      <w:r w:rsidRPr="005C4005">
        <w:rPr>
          <w:rFonts w:ascii="Garamond" w:eastAsia="Garamond" w:hAnsi="Garamond" w:cs="Garamond"/>
          <w:color w:val="231F20"/>
          <w:spacing w:val="34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34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bijeenkomst</w:t>
      </w:r>
      <w:r w:rsidRPr="005C4005">
        <w:rPr>
          <w:rFonts w:ascii="Garamond" w:eastAsia="Garamond" w:hAnsi="Garamond" w:cs="Garamond"/>
          <w:color w:val="231F20"/>
          <w:spacing w:val="34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of</w:t>
      </w:r>
      <w:r w:rsidRPr="005C4005">
        <w:rPr>
          <w:rFonts w:ascii="Garamond" w:eastAsia="Garamond" w:hAnsi="Garamond" w:cs="Garamond"/>
          <w:color w:val="231F20"/>
          <w:spacing w:val="34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1"/>
          <w:lang w:eastAsia="en-US"/>
        </w:rPr>
        <w:t>direct</w:t>
      </w:r>
      <w:r w:rsidRPr="005C4005">
        <w:rPr>
          <w:rFonts w:ascii="Garamond" w:eastAsia="Garamond" w:hAnsi="Garamond" w:cs="Garamond"/>
          <w:color w:val="231F20"/>
          <w:spacing w:val="34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1"/>
          <w:lang w:eastAsia="en-US"/>
        </w:rPr>
        <w:t>daarna.</w:t>
      </w:r>
    </w:p>
    <w:p w14:paraId="6D4AD811" w14:textId="77777777" w:rsidR="005C4005" w:rsidRPr="005C4005" w:rsidRDefault="005C4005" w:rsidP="005C4005">
      <w:pPr>
        <w:widowControl w:val="0"/>
        <w:autoSpaceDE w:val="0"/>
        <w:autoSpaceDN w:val="0"/>
        <w:spacing w:before="6" w:line="240" w:lineRule="auto"/>
        <w:rPr>
          <w:rFonts w:ascii="Garamond" w:eastAsia="Garamond" w:hAnsi="Garamond" w:cs="Garamond"/>
          <w:sz w:val="33"/>
          <w:szCs w:val="21"/>
          <w:lang w:eastAsia="en-US"/>
        </w:rPr>
      </w:pPr>
    </w:p>
    <w:p w14:paraId="6B4FFD8F" w14:textId="77777777" w:rsidR="005C4005" w:rsidRPr="005C4005" w:rsidRDefault="005C4005" w:rsidP="005C4005">
      <w:pPr>
        <w:widowControl w:val="0"/>
        <w:numPr>
          <w:ilvl w:val="0"/>
          <w:numId w:val="12"/>
        </w:numPr>
        <w:tabs>
          <w:tab w:val="left" w:pos="454"/>
        </w:tabs>
        <w:autoSpaceDE w:val="0"/>
        <w:autoSpaceDN w:val="0"/>
        <w:spacing w:before="1" w:line="240" w:lineRule="auto"/>
        <w:outlineLvl w:val="7"/>
        <w:rPr>
          <w:rFonts w:ascii="Book Antiqua" w:eastAsia="Book Antiqua" w:hAnsi="Book Antiqua" w:cs="Book Antiqua"/>
          <w:b/>
          <w:bCs/>
          <w:szCs w:val="22"/>
          <w:lang w:eastAsia="en-US"/>
        </w:rPr>
      </w:pPr>
      <w:r w:rsidRPr="005C4005">
        <w:rPr>
          <w:rFonts w:ascii="Book Antiqua" w:eastAsia="Book Antiqua" w:hAnsi="Book Antiqua" w:cs="Book Antiqua"/>
          <w:b/>
          <w:bCs/>
          <w:color w:val="231F20"/>
          <w:w w:val="90"/>
          <w:szCs w:val="22"/>
          <w:lang w:eastAsia="en-US"/>
        </w:rPr>
        <w:lastRenderedPageBreak/>
        <w:t>Gerapporteerde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37"/>
          <w:szCs w:val="22"/>
          <w:lang w:eastAsia="en-US"/>
        </w:rPr>
        <w:t xml:space="preserve"> </w:t>
      </w:r>
      <w:r w:rsidRPr="005C4005">
        <w:rPr>
          <w:rFonts w:ascii="Book Antiqua" w:eastAsia="Book Antiqua" w:hAnsi="Book Antiqua" w:cs="Book Antiqua"/>
          <w:b/>
          <w:bCs/>
          <w:color w:val="231F20"/>
          <w:spacing w:val="-2"/>
          <w:szCs w:val="22"/>
          <w:lang w:eastAsia="en-US"/>
        </w:rPr>
        <w:t>effecten</w:t>
      </w:r>
    </w:p>
    <w:p w14:paraId="76BF3AAD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5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Verhoogd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bewustzijn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begrip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systeem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context.</w:t>
      </w:r>
    </w:p>
    <w:p w14:paraId="213AF610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Inzet</w:t>
      </w:r>
      <w:r w:rsidRPr="005C4005">
        <w:rPr>
          <w:rFonts w:ascii="Garamond" w:eastAsia="Garamond" w:hAnsi="Garamond" w:cs="Garamond"/>
          <w:color w:val="231F20"/>
          <w:spacing w:val="2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energie</w:t>
      </w:r>
      <w:r w:rsidRPr="005C4005">
        <w:rPr>
          <w:rFonts w:ascii="Garamond" w:eastAsia="Garamond" w:hAnsi="Garamond" w:cs="Garamond"/>
          <w:color w:val="231F20"/>
          <w:spacing w:val="2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voor</w:t>
      </w:r>
      <w:r w:rsidRPr="005C4005">
        <w:rPr>
          <w:rFonts w:ascii="Garamond" w:eastAsia="Garamond" w:hAnsi="Garamond" w:cs="Garamond"/>
          <w:color w:val="231F20"/>
          <w:spacing w:val="2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verandering.</w:t>
      </w:r>
    </w:p>
    <w:p w14:paraId="6DFE76FC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Betere</w:t>
      </w:r>
      <w:r w:rsidRPr="005C4005">
        <w:rPr>
          <w:rFonts w:ascii="Garamond" w:eastAsia="Garamond" w:hAnsi="Garamond" w:cs="Garamond"/>
          <w:color w:val="231F20"/>
          <w:spacing w:val="39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uitvoering</w:t>
      </w:r>
      <w:r w:rsidRPr="005C4005">
        <w:rPr>
          <w:rFonts w:ascii="Garamond" w:eastAsia="Garamond" w:hAnsi="Garamond" w:cs="Garamond"/>
          <w:color w:val="231F20"/>
          <w:spacing w:val="39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39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implementatie.</w:t>
      </w:r>
    </w:p>
    <w:p w14:paraId="5627A412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314" w:lineRule="auto"/>
        <w:ind w:right="118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Nieuwe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relaties,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gevoel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verbondenheid,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meer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potentieel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 xml:space="preserve">voor 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innovatie.</w:t>
      </w:r>
    </w:p>
    <w:p w14:paraId="49CE3090" w14:textId="77777777" w:rsidR="005C4005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line="248" w:lineRule="exact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Nieuwe</w:t>
      </w:r>
      <w:r w:rsidRPr="005C4005">
        <w:rPr>
          <w:rFonts w:ascii="Garamond" w:eastAsia="Garamond" w:hAnsi="Garamond" w:cs="Garamond"/>
          <w:color w:val="231F20"/>
          <w:spacing w:val="5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structuren</w:t>
      </w:r>
      <w:r w:rsidRPr="005C4005">
        <w:rPr>
          <w:rFonts w:ascii="Garamond" w:eastAsia="Garamond" w:hAnsi="Garamond" w:cs="Garamond"/>
          <w:color w:val="231F20"/>
          <w:spacing w:val="5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ondersteunen</w:t>
      </w:r>
      <w:r w:rsidRPr="005C4005">
        <w:rPr>
          <w:rFonts w:ascii="Garamond" w:eastAsia="Garamond" w:hAnsi="Garamond" w:cs="Garamond"/>
          <w:color w:val="231F20"/>
          <w:spacing w:val="5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5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voortdurende</w:t>
      </w:r>
      <w:r w:rsidRPr="005C4005">
        <w:rPr>
          <w:rFonts w:ascii="Garamond" w:eastAsia="Garamond" w:hAnsi="Garamond" w:cs="Garamond"/>
          <w:color w:val="231F20"/>
          <w:spacing w:val="5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deelname</w:t>
      </w:r>
      <w:r w:rsidRPr="005C4005">
        <w:rPr>
          <w:rFonts w:ascii="Garamond" w:eastAsia="Garamond" w:hAnsi="Garamond" w:cs="Garamond"/>
          <w:color w:val="231F20"/>
          <w:spacing w:val="5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aan</w:t>
      </w:r>
      <w:r w:rsidRPr="005C4005">
        <w:rPr>
          <w:rFonts w:ascii="Garamond" w:eastAsia="Garamond" w:hAnsi="Garamond" w:cs="Garamond"/>
          <w:color w:val="231F20"/>
          <w:spacing w:val="54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5"/>
          <w:sz w:val="21"/>
          <w:szCs w:val="22"/>
          <w:lang w:eastAsia="en-US"/>
        </w:rPr>
        <w:t>een</w:t>
      </w:r>
    </w:p>
    <w:p w14:paraId="0629DEFB" w14:textId="77777777" w:rsidR="005C4005" w:rsidRPr="005C4005" w:rsidRDefault="005C4005" w:rsidP="005C4005">
      <w:pPr>
        <w:widowControl w:val="0"/>
        <w:autoSpaceDE w:val="0"/>
        <w:autoSpaceDN w:val="0"/>
        <w:spacing w:before="84" w:line="240" w:lineRule="auto"/>
        <w:ind w:left="454"/>
        <w:rPr>
          <w:rFonts w:ascii="Garamond" w:eastAsia="Garamond" w:hAnsi="Garamond" w:cs="Garamond"/>
          <w:sz w:val="21"/>
          <w:szCs w:val="21"/>
          <w:lang w:eastAsia="en-US"/>
        </w:rPr>
      </w:pPr>
      <w:r w:rsidRPr="005C4005">
        <w:rPr>
          <w:rFonts w:ascii="Garamond" w:eastAsia="Garamond" w:hAnsi="Garamond" w:cs="Garamond"/>
          <w:color w:val="231F20"/>
          <w:w w:val="105"/>
          <w:sz w:val="21"/>
          <w:szCs w:val="21"/>
          <w:lang w:eastAsia="en-US"/>
        </w:rPr>
        <w:t>opkomend</w:t>
      </w:r>
      <w:r w:rsidRPr="005C4005">
        <w:rPr>
          <w:rFonts w:ascii="Garamond" w:eastAsia="Garamond" w:hAnsi="Garamond" w:cs="Garamond"/>
          <w:color w:val="231F20"/>
          <w:spacing w:val="-9"/>
          <w:w w:val="105"/>
          <w:sz w:val="21"/>
          <w:szCs w:val="21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w w:val="105"/>
          <w:sz w:val="21"/>
          <w:szCs w:val="21"/>
          <w:lang w:eastAsia="en-US"/>
        </w:rPr>
        <w:t>ontwikkelingsproces.</w:t>
      </w:r>
    </w:p>
    <w:p w14:paraId="1742808C" w14:textId="77777777" w:rsid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De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communicatie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is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directer</w:t>
      </w:r>
      <w:r w:rsidRPr="005C4005">
        <w:rPr>
          <w:rFonts w:ascii="Garamond" w:eastAsia="Garamond" w:hAnsi="Garamond" w:cs="Garamond"/>
          <w:color w:val="231F20"/>
          <w:spacing w:val="28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en</w:t>
      </w:r>
      <w:r w:rsidRPr="005C4005">
        <w:rPr>
          <w:rFonts w:ascii="Garamond" w:eastAsia="Garamond" w:hAnsi="Garamond" w:cs="Garamond"/>
          <w:color w:val="231F20"/>
          <w:spacing w:val="27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pacing w:val="-2"/>
          <w:sz w:val="21"/>
          <w:szCs w:val="22"/>
          <w:lang w:eastAsia="en-US"/>
        </w:rPr>
        <w:t>constructiever.</w:t>
      </w:r>
    </w:p>
    <w:p w14:paraId="1834A7E3" w14:textId="0D6282D9" w:rsidR="007E693B" w:rsidRPr="005C4005" w:rsidRDefault="005C4005" w:rsidP="005C4005">
      <w:pPr>
        <w:widowControl w:val="0"/>
        <w:numPr>
          <w:ilvl w:val="1"/>
          <w:numId w:val="12"/>
        </w:numPr>
        <w:tabs>
          <w:tab w:val="left" w:pos="455"/>
        </w:tabs>
        <w:autoSpaceDE w:val="0"/>
        <w:autoSpaceDN w:val="0"/>
        <w:spacing w:before="49" w:line="240" w:lineRule="auto"/>
        <w:ind w:hanging="228"/>
        <w:rPr>
          <w:rFonts w:ascii="Garamond" w:eastAsia="Garamond" w:hAnsi="Garamond" w:cs="Garamond"/>
          <w:sz w:val="21"/>
          <w:szCs w:val="22"/>
          <w:lang w:eastAsia="en-US"/>
        </w:rPr>
      </w:pP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Capaciteitsopbouw,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ontwikkelen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van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bricolage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voor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het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>aanpakken</w:t>
      </w:r>
      <w:r w:rsidRPr="005C4005">
        <w:rPr>
          <w:rFonts w:ascii="Garamond" w:eastAsia="Garamond" w:hAnsi="Garamond" w:cs="Garamond"/>
          <w:color w:val="231F20"/>
          <w:spacing w:val="35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sz w:val="21"/>
          <w:szCs w:val="22"/>
          <w:lang w:eastAsia="en-US"/>
        </w:rPr>
        <w:t xml:space="preserve">van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complexe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problemen,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deelnemers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leren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werken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vanuit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een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>totaalvisie</w:t>
      </w:r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 xml:space="preserve"> </w:t>
      </w:r>
      <w:r w:rsidRPr="005C4005">
        <w:rPr>
          <w:rFonts w:ascii="Garamond" w:eastAsia="Garamond" w:hAnsi="Garamond" w:cs="Garamond"/>
          <w:color w:val="231F20"/>
          <w:w w:val="110"/>
          <w:sz w:val="21"/>
          <w:szCs w:val="22"/>
          <w:lang w:eastAsia="en-US"/>
        </w:rPr>
        <w:t xml:space="preserve">op </w:t>
      </w:r>
      <w:proofErr w:type="spellStart"/>
      <w:r w:rsidRPr="005C4005">
        <w:rPr>
          <w:rFonts w:ascii="Garamond" w:eastAsia="Garamond" w:hAnsi="Garamond" w:cs="Garamond"/>
          <w:color w:val="231F20"/>
          <w:spacing w:val="-2"/>
          <w:w w:val="110"/>
          <w:sz w:val="21"/>
          <w:szCs w:val="22"/>
          <w:lang w:eastAsia="en-US"/>
        </w:rPr>
        <w:t>systeemvera</w:t>
      </w:r>
      <w:proofErr w:type="spellEnd"/>
    </w:p>
    <w:sectPr w:rsidR="007E693B" w:rsidRPr="005C400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FEDC" w14:textId="77777777" w:rsidR="007A4630" w:rsidRDefault="007A4630" w:rsidP="002F7286">
      <w:pPr>
        <w:spacing w:line="240" w:lineRule="auto"/>
      </w:pPr>
      <w:r>
        <w:separator/>
      </w:r>
    </w:p>
  </w:endnote>
  <w:endnote w:type="continuationSeparator" w:id="0">
    <w:p w14:paraId="4436487C" w14:textId="77777777" w:rsidR="007A4630" w:rsidRDefault="007A4630" w:rsidP="002F7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7D5" w14:textId="0F5EC26E" w:rsidR="002F7286" w:rsidRPr="002F7286" w:rsidRDefault="002F7286">
    <w:pPr>
      <w:pStyle w:val="Voettekst"/>
      <w:rPr>
        <w:sz w:val="18"/>
        <w:szCs w:val="18"/>
      </w:rPr>
    </w:pPr>
    <w:r w:rsidRPr="002F7286">
      <w:rPr>
        <w:sz w:val="18"/>
        <w:szCs w:val="18"/>
      </w:rPr>
      <w:t>Bijlage 1 uit het boek Co-creatie in werkbijeenkomsten, Tonnie van der Zouwen,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9CA7" w14:textId="77777777" w:rsidR="007A4630" w:rsidRDefault="007A4630" w:rsidP="002F7286">
      <w:pPr>
        <w:spacing w:line="240" w:lineRule="auto"/>
      </w:pPr>
      <w:r>
        <w:separator/>
      </w:r>
    </w:p>
  </w:footnote>
  <w:footnote w:type="continuationSeparator" w:id="0">
    <w:p w14:paraId="744F3023" w14:textId="77777777" w:rsidR="007A4630" w:rsidRDefault="007A4630" w:rsidP="002F7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BEF2" w14:textId="04D6B4E5" w:rsidR="005C4005" w:rsidRDefault="005C4005">
    <w:pPr>
      <w:pStyle w:val="Platteteks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F97C98" wp14:editId="21819FA8">
              <wp:simplePos x="0" y="0"/>
              <wp:positionH relativeFrom="page">
                <wp:posOffset>779145</wp:posOffset>
              </wp:positionH>
              <wp:positionV relativeFrom="page">
                <wp:posOffset>352425</wp:posOffset>
              </wp:positionV>
              <wp:extent cx="238760" cy="208915"/>
              <wp:effectExtent l="0" t="0" r="0" b="0"/>
              <wp:wrapNone/>
              <wp:docPr id="3" name="docshape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0ABC2" w14:textId="77777777" w:rsidR="005C4005" w:rsidRDefault="005C4005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4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-5"/>
                              <w:w w:val="90"/>
                              <w:sz w:val="24"/>
                            </w:rPr>
                            <w:t>182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97C98" id="_x0000_t202" coordsize="21600,21600" o:spt="202" path="m,l,21600r21600,l21600,xe">
              <v:stroke joinstyle="miter"/>
              <v:path gradientshapeok="t" o:connecttype="rect"/>
            </v:shapetype>
            <v:shape id="docshape293" o:spid="_x0000_s1026" type="#_x0000_t202" style="position:absolute;left:0;text-align:left;margin-left:61.35pt;margin-top:27.75pt;width:18.8pt;height:1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" filled="f" stroked="f">
              <v:textbox inset="0,0,0,0">
                <w:txbxContent>
                  <w:p w14:paraId="1290ABC2" w14:textId="77777777" w:rsidR="005C4005" w:rsidRDefault="005C4005">
                    <w:pPr>
                      <w:spacing w:before="20"/>
                      <w:ind w:left="20"/>
                      <w:rPr>
                        <w:rFonts w:ascii="Myriad Pro"/>
                        <w:sz w:val="24"/>
                      </w:rPr>
                    </w:pPr>
                    <w:r>
                      <w:rPr>
                        <w:rFonts w:ascii="Myriad Pro"/>
                        <w:color w:val="231F20"/>
                        <w:spacing w:val="-5"/>
                        <w:w w:val="90"/>
                        <w:sz w:val="24"/>
                      </w:rPr>
                      <w:t>182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2D9E99" wp14:editId="514A8FBB">
              <wp:simplePos x="0" y="0"/>
              <wp:positionH relativeFrom="page">
                <wp:posOffset>3693795</wp:posOffset>
              </wp:positionH>
              <wp:positionV relativeFrom="page">
                <wp:posOffset>390525</wp:posOffset>
              </wp:positionV>
              <wp:extent cx="1650365" cy="161290"/>
              <wp:effectExtent l="0" t="0" r="0" b="0"/>
              <wp:wrapNone/>
              <wp:docPr id="2" name="docshape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9DDC2" w14:textId="77777777" w:rsidR="005C4005" w:rsidRDefault="005C4005">
                          <w:pPr>
                            <w:spacing w:before="21"/>
                            <w:ind w:left="20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18"/>
                            </w:rPr>
                            <w:t>Co-creatie</w:t>
                          </w:r>
                          <w:r>
                            <w:rPr>
                              <w:rFonts w:ascii="Gill Sans MT"/>
                              <w:color w:val="231F20"/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sz w:val="18"/>
                            </w:rPr>
                            <w:t>werkbijeenkomsten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D9E99" id="docshape294" o:spid="_x0000_s1027" type="#_x0000_t202" style="position:absolute;left:0;text-align:left;margin-left:290.85pt;margin-top:30.75pt;width:129.95pt;height:1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" filled="f" stroked="f">
              <v:textbox inset="0,0,0,0">
                <w:txbxContent>
                  <w:p w14:paraId="5319DDC2" w14:textId="77777777" w:rsidR="005C4005" w:rsidRDefault="005C4005">
                    <w:pPr>
                      <w:spacing w:before="21"/>
                      <w:ind w:left="20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color w:val="231F20"/>
                        <w:sz w:val="18"/>
                      </w:rPr>
                      <w:t>Co-creatie</w:t>
                    </w:r>
                    <w:r>
                      <w:rPr>
                        <w:rFonts w:ascii="Gill Sans MT"/>
                        <w:color w:val="231F20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18"/>
                      </w:rPr>
                      <w:t>in</w:t>
                    </w:r>
                    <w:r>
                      <w:rPr>
                        <w:rFonts w:ascii="Gill Sans MT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pacing w:val="-2"/>
                        <w:sz w:val="18"/>
                      </w:rPr>
                      <w:t>werkbijeenkomsten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A27A" w14:textId="1CAFDE42" w:rsidR="005C4005" w:rsidRDefault="005C4005">
    <w:pPr>
      <w:pStyle w:val="Plattetekst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2A2315" wp14:editId="1E54222D">
              <wp:simplePos x="0" y="0"/>
              <wp:positionH relativeFrom="page">
                <wp:posOffset>5093970</wp:posOffset>
              </wp:positionH>
              <wp:positionV relativeFrom="page">
                <wp:posOffset>352425</wp:posOffset>
              </wp:positionV>
              <wp:extent cx="288925" cy="208915"/>
              <wp:effectExtent l="0" t="0" r="0" b="0"/>
              <wp:wrapNone/>
              <wp:docPr id="1" name="docshape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D42BB" w14:textId="77777777" w:rsidR="005C4005" w:rsidRDefault="005C4005">
                          <w:pPr>
                            <w:spacing w:before="20"/>
                            <w:ind w:left="60"/>
                            <w:rPr>
                              <w:rFonts w:ascii="Myriad Pro"/>
                              <w:sz w:val="24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-5"/>
                              <w:w w:val="9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Myriad Pro"/>
                              <w:color w:val="231F20"/>
                              <w:spacing w:val="-5"/>
                              <w:w w:val="9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/>
                              <w:color w:val="231F20"/>
                              <w:spacing w:val="-5"/>
                              <w:w w:val="9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Myriad Pro"/>
                              <w:color w:val="231F20"/>
                              <w:spacing w:val="-5"/>
                              <w:w w:val="90"/>
                              <w:sz w:val="24"/>
                            </w:rPr>
                            <w:t>181</w:t>
                          </w:r>
                          <w:r>
                            <w:rPr>
                              <w:rFonts w:ascii="Myriad Pro"/>
                              <w:color w:val="231F20"/>
                              <w:spacing w:val="-5"/>
                              <w:w w:val="9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2315" id="_x0000_t202" coordsize="21600,21600" o:spt="202" path="m,l,21600r21600,l21600,xe">
              <v:stroke joinstyle="miter"/>
              <v:path gradientshapeok="t" o:connecttype="rect"/>
            </v:shapetype>
            <v:shape id="docshape292" o:spid="_x0000_s1028" type="#_x0000_t202" style="position:absolute;left:0;text-align:left;margin-left:401.1pt;margin-top:27.75pt;width:22.7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" filled="f" stroked="f">
              <v:textbox inset="0,0,0,0">
                <w:txbxContent>
                  <w:p w14:paraId="225D42BB" w14:textId="77777777" w:rsidR="005C4005" w:rsidRDefault="005C4005">
                    <w:pPr>
                      <w:spacing w:before="20"/>
                      <w:ind w:left="60"/>
                      <w:rPr>
                        <w:rFonts w:ascii="Myriad Pro"/>
                        <w:sz w:val="24"/>
                      </w:rPr>
                    </w:pPr>
                    <w:r>
                      <w:rPr>
                        <w:rFonts w:ascii="Myriad Pro"/>
                        <w:color w:val="231F20"/>
                        <w:spacing w:val="-5"/>
                        <w:w w:val="90"/>
                        <w:sz w:val="24"/>
                      </w:rPr>
                      <w:fldChar w:fldCharType="begin"/>
                    </w:r>
                    <w:r>
                      <w:rPr>
                        <w:rFonts w:ascii="Myriad Pro"/>
                        <w:color w:val="231F20"/>
                        <w:spacing w:val="-5"/>
                        <w:w w:val="9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Myriad Pro"/>
                        <w:color w:val="231F20"/>
                        <w:spacing w:val="-5"/>
                        <w:w w:val="90"/>
                        <w:sz w:val="24"/>
                      </w:rPr>
                      <w:fldChar w:fldCharType="separate"/>
                    </w:r>
                    <w:r>
                      <w:rPr>
                        <w:rFonts w:ascii="Myriad Pro"/>
                        <w:color w:val="231F20"/>
                        <w:spacing w:val="-5"/>
                        <w:w w:val="90"/>
                        <w:sz w:val="24"/>
                      </w:rPr>
                      <w:t>181</w:t>
                    </w:r>
                    <w:r>
                      <w:rPr>
                        <w:rFonts w:ascii="Myriad Pro"/>
                        <w:color w:val="231F20"/>
                        <w:spacing w:val="-5"/>
                        <w:w w:val="9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4EF"/>
    <w:multiLevelType w:val="hybridMultilevel"/>
    <w:tmpl w:val="73E0D4A6"/>
    <w:lvl w:ilvl="0" w:tplc="72083308">
      <w:numFmt w:val="bullet"/>
      <w:lvlText w:val="•"/>
      <w:lvlJc w:val="left"/>
      <w:pPr>
        <w:ind w:left="251" w:hanging="172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58"/>
        <w:sz w:val="20"/>
        <w:szCs w:val="20"/>
        <w:lang w:val="nl-NL" w:eastAsia="en-US" w:bidi="ar-SA"/>
      </w:rPr>
    </w:lvl>
    <w:lvl w:ilvl="1" w:tplc="2E7A4788">
      <w:numFmt w:val="bullet"/>
      <w:lvlText w:val="–"/>
      <w:lvlJc w:val="left"/>
      <w:pPr>
        <w:ind w:left="419" w:hanging="17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0"/>
        <w:sz w:val="17"/>
        <w:szCs w:val="17"/>
        <w:lang w:val="nl-NL" w:eastAsia="en-US" w:bidi="ar-SA"/>
      </w:rPr>
    </w:lvl>
    <w:lvl w:ilvl="2" w:tplc="AF2CB5C0">
      <w:numFmt w:val="bullet"/>
      <w:lvlText w:val="•"/>
      <w:lvlJc w:val="left"/>
      <w:pPr>
        <w:ind w:left="876" w:hanging="170"/>
      </w:pPr>
      <w:rPr>
        <w:rFonts w:hint="default"/>
        <w:lang w:val="nl-NL" w:eastAsia="en-US" w:bidi="ar-SA"/>
      </w:rPr>
    </w:lvl>
    <w:lvl w:ilvl="3" w:tplc="1466FF28">
      <w:numFmt w:val="bullet"/>
      <w:lvlText w:val="•"/>
      <w:lvlJc w:val="left"/>
      <w:pPr>
        <w:ind w:left="1333" w:hanging="170"/>
      </w:pPr>
      <w:rPr>
        <w:rFonts w:hint="default"/>
        <w:lang w:val="nl-NL" w:eastAsia="en-US" w:bidi="ar-SA"/>
      </w:rPr>
    </w:lvl>
    <w:lvl w:ilvl="4" w:tplc="2EACD9C4">
      <w:numFmt w:val="bullet"/>
      <w:lvlText w:val="•"/>
      <w:lvlJc w:val="left"/>
      <w:pPr>
        <w:ind w:left="1790" w:hanging="170"/>
      </w:pPr>
      <w:rPr>
        <w:rFonts w:hint="default"/>
        <w:lang w:val="nl-NL" w:eastAsia="en-US" w:bidi="ar-SA"/>
      </w:rPr>
    </w:lvl>
    <w:lvl w:ilvl="5" w:tplc="E0B04924">
      <w:numFmt w:val="bullet"/>
      <w:lvlText w:val="•"/>
      <w:lvlJc w:val="left"/>
      <w:pPr>
        <w:ind w:left="2247" w:hanging="170"/>
      </w:pPr>
      <w:rPr>
        <w:rFonts w:hint="default"/>
        <w:lang w:val="nl-NL" w:eastAsia="en-US" w:bidi="ar-SA"/>
      </w:rPr>
    </w:lvl>
    <w:lvl w:ilvl="6" w:tplc="3BF23B96">
      <w:numFmt w:val="bullet"/>
      <w:lvlText w:val="•"/>
      <w:lvlJc w:val="left"/>
      <w:pPr>
        <w:ind w:left="2703" w:hanging="170"/>
      </w:pPr>
      <w:rPr>
        <w:rFonts w:hint="default"/>
        <w:lang w:val="nl-NL" w:eastAsia="en-US" w:bidi="ar-SA"/>
      </w:rPr>
    </w:lvl>
    <w:lvl w:ilvl="7" w:tplc="4B2A1D6E">
      <w:numFmt w:val="bullet"/>
      <w:lvlText w:val="•"/>
      <w:lvlJc w:val="left"/>
      <w:pPr>
        <w:ind w:left="3160" w:hanging="170"/>
      </w:pPr>
      <w:rPr>
        <w:rFonts w:hint="default"/>
        <w:lang w:val="nl-NL" w:eastAsia="en-US" w:bidi="ar-SA"/>
      </w:rPr>
    </w:lvl>
    <w:lvl w:ilvl="8" w:tplc="593CB150">
      <w:numFmt w:val="bullet"/>
      <w:lvlText w:val="•"/>
      <w:lvlJc w:val="left"/>
      <w:pPr>
        <w:ind w:left="3617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43F37263"/>
    <w:multiLevelType w:val="hybridMultilevel"/>
    <w:tmpl w:val="3F507288"/>
    <w:lvl w:ilvl="0" w:tplc="4260C984">
      <w:start w:val="1"/>
      <w:numFmt w:val="decimal"/>
      <w:lvlText w:val="%1."/>
      <w:lvlJc w:val="left"/>
      <w:pPr>
        <w:ind w:left="453" w:hanging="227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07"/>
        <w:sz w:val="22"/>
        <w:szCs w:val="22"/>
        <w:lang w:val="nl-NL" w:eastAsia="en-US" w:bidi="ar-SA"/>
      </w:rPr>
    </w:lvl>
    <w:lvl w:ilvl="1" w:tplc="5548FB52">
      <w:numFmt w:val="bullet"/>
      <w:lvlText w:val="❑"/>
      <w:lvlJc w:val="left"/>
      <w:pPr>
        <w:ind w:left="454" w:hanging="22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31F20"/>
        <w:w w:val="85"/>
        <w:sz w:val="20"/>
        <w:szCs w:val="20"/>
        <w:lang w:val="nl-NL" w:eastAsia="en-US" w:bidi="ar-SA"/>
      </w:rPr>
    </w:lvl>
    <w:lvl w:ilvl="2" w:tplc="12AE1C02">
      <w:numFmt w:val="bullet"/>
      <w:lvlText w:val="–"/>
      <w:lvlJc w:val="left"/>
      <w:pPr>
        <w:ind w:left="680" w:hanging="227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0"/>
        <w:sz w:val="28"/>
        <w:szCs w:val="28"/>
        <w:lang w:val="nl-NL" w:eastAsia="en-US" w:bidi="ar-SA"/>
      </w:rPr>
    </w:lvl>
    <w:lvl w:ilvl="3" w:tplc="F8D8245A">
      <w:numFmt w:val="bullet"/>
      <w:lvlText w:val="•"/>
      <w:lvlJc w:val="left"/>
      <w:pPr>
        <w:ind w:left="2230" w:hanging="227"/>
      </w:pPr>
      <w:rPr>
        <w:rFonts w:hint="default"/>
        <w:lang w:val="nl-NL" w:eastAsia="en-US" w:bidi="ar-SA"/>
      </w:rPr>
    </w:lvl>
    <w:lvl w:ilvl="4" w:tplc="EA5C7C7C">
      <w:numFmt w:val="bullet"/>
      <w:lvlText w:val="•"/>
      <w:lvlJc w:val="left"/>
      <w:pPr>
        <w:ind w:left="3005" w:hanging="227"/>
      </w:pPr>
      <w:rPr>
        <w:rFonts w:hint="default"/>
        <w:lang w:val="nl-NL" w:eastAsia="en-US" w:bidi="ar-SA"/>
      </w:rPr>
    </w:lvl>
    <w:lvl w:ilvl="5" w:tplc="3FF291F4">
      <w:numFmt w:val="bullet"/>
      <w:lvlText w:val="•"/>
      <w:lvlJc w:val="left"/>
      <w:pPr>
        <w:ind w:left="3781" w:hanging="227"/>
      </w:pPr>
      <w:rPr>
        <w:rFonts w:hint="default"/>
        <w:lang w:val="nl-NL" w:eastAsia="en-US" w:bidi="ar-SA"/>
      </w:rPr>
    </w:lvl>
    <w:lvl w:ilvl="6" w:tplc="BA608F0E">
      <w:numFmt w:val="bullet"/>
      <w:lvlText w:val="•"/>
      <w:lvlJc w:val="left"/>
      <w:pPr>
        <w:ind w:left="4556" w:hanging="227"/>
      </w:pPr>
      <w:rPr>
        <w:rFonts w:hint="default"/>
        <w:lang w:val="nl-NL" w:eastAsia="en-US" w:bidi="ar-SA"/>
      </w:rPr>
    </w:lvl>
    <w:lvl w:ilvl="7" w:tplc="ACA60C9C">
      <w:numFmt w:val="bullet"/>
      <w:lvlText w:val="•"/>
      <w:lvlJc w:val="left"/>
      <w:pPr>
        <w:ind w:left="5331" w:hanging="227"/>
      </w:pPr>
      <w:rPr>
        <w:rFonts w:hint="default"/>
        <w:lang w:val="nl-NL" w:eastAsia="en-US" w:bidi="ar-SA"/>
      </w:rPr>
    </w:lvl>
    <w:lvl w:ilvl="8" w:tplc="04160F62">
      <w:numFmt w:val="bullet"/>
      <w:lvlText w:val="•"/>
      <w:lvlJc w:val="left"/>
      <w:pPr>
        <w:ind w:left="6107" w:hanging="227"/>
      </w:pPr>
      <w:rPr>
        <w:rFonts w:hint="default"/>
        <w:lang w:val="nl-NL" w:eastAsia="en-US" w:bidi="ar-SA"/>
      </w:rPr>
    </w:lvl>
  </w:abstractNum>
  <w:abstractNum w:abstractNumId="2" w15:restartNumberingAfterBreak="0">
    <w:nsid w:val="741F1F74"/>
    <w:multiLevelType w:val="multilevel"/>
    <w:tmpl w:val="C714E42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27718356">
    <w:abstractNumId w:val="2"/>
  </w:num>
  <w:num w:numId="2" w16cid:durableId="1705667839">
    <w:abstractNumId w:val="2"/>
  </w:num>
  <w:num w:numId="3" w16cid:durableId="118767606">
    <w:abstractNumId w:val="2"/>
  </w:num>
  <w:num w:numId="4" w16cid:durableId="777793524">
    <w:abstractNumId w:val="2"/>
  </w:num>
  <w:num w:numId="5" w16cid:durableId="1820656441">
    <w:abstractNumId w:val="2"/>
  </w:num>
  <w:num w:numId="6" w16cid:durableId="1856074357">
    <w:abstractNumId w:val="2"/>
  </w:num>
  <w:num w:numId="7" w16cid:durableId="565576095">
    <w:abstractNumId w:val="2"/>
  </w:num>
  <w:num w:numId="8" w16cid:durableId="2037802897">
    <w:abstractNumId w:val="2"/>
  </w:num>
  <w:num w:numId="9" w16cid:durableId="1961836015">
    <w:abstractNumId w:val="2"/>
  </w:num>
  <w:num w:numId="10" w16cid:durableId="248585839">
    <w:abstractNumId w:val="2"/>
  </w:num>
  <w:num w:numId="11" w16cid:durableId="2096660405">
    <w:abstractNumId w:val="0"/>
  </w:num>
  <w:num w:numId="12" w16cid:durableId="32324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05"/>
    <w:rsid w:val="00113495"/>
    <w:rsid w:val="00150C9F"/>
    <w:rsid w:val="00186625"/>
    <w:rsid w:val="002F7286"/>
    <w:rsid w:val="005C4005"/>
    <w:rsid w:val="007A4630"/>
    <w:rsid w:val="007D2A79"/>
    <w:rsid w:val="007D7206"/>
    <w:rsid w:val="007E693B"/>
    <w:rsid w:val="00A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060D1"/>
  <w15:chartTrackingRefBased/>
  <w15:docId w15:val="{2AD00D4B-0FEB-4CCD-B364-C5A765A8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22E3"/>
    <w:pPr>
      <w:spacing w:line="276" w:lineRule="auto"/>
    </w:pPr>
    <w:rPr>
      <w:rFonts w:ascii="Calibri" w:eastAsia="MS Mincho" w:hAnsi="Calibri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86625"/>
    <w:pPr>
      <w:keepNext/>
      <w:numPr>
        <w:numId w:val="10"/>
      </w:numPr>
      <w:outlineLvl w:val="0"/>
    </w:pPr>
    <w:rPr>
      <w:b/>
      <w:bCs/>
      <w:color w:val="000000"/>
      <w:sz w:val="28"/>
    </w:rPr>
  </w:style>
  <w:style w:type="paragraph" w:styleId="Kop2">
    <w:name w:val="heading 2"/>
    <w:basedOn w:val="Standaard"/>
    <w:next w:val="Standaard"/>
    <w:link w:val="Kop2Char"/>
    <w:qFormat/>
    <w:rsid w:val="00186625"/>
    <w:pPr>
      <w:keepNext/>
      <w:numPr>
        <w:ilvl w:val="1"/>
        <w:numId w:val="10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186625"/>
    <w:pPr>
      <w:keepNext/>
      <w:numPr>
        <w:ilvl w:val="2"/>
        <w:numId w:val="10"/>
      </w:numPr>
      <w:outlineLvl w:val="2"/>
    </w:pPr>
    <w:rPr>
      <w:i/>
      <w:iCs/>
    </w:rPr>
  </w:style>
  <w:style w:type="paragraph" w:styleId="Kop4">
    <w:name w:val="heading 4"/>
    <w:basedOn w:val="Standaard"/>
    <w:next w:val="Standaard"/>
    <w:link w:val="Kop4Char"/>
    <w:qFormat/>
    <w:rsid w:val="00186625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186625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86625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186625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186625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186625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Text">
    <w:name w:val="StandardText"/>
    <w:basedOn w:val="Standaard"/>
    <w:rsid w:val="00186625"/>
    <w:rPr>
      <w:rFonts w:ascii="Times New Roman" w:hAnsi="Times New Roman"/>
      <w:sz w:val="24"/>
      <w:szCs w:val="20"/>
      <w:lang w:eastAsia="en-US"/>
    </w:rPr>
  </w:style>
  <w:style w:type="paragraph" w:customStyle="1" w:styleId="zPrintText">
    <w:name w:val="z_PrintText"/>
    <w:basedOn w:val="StandardText"/>
    <w:rsid w:val="00186625"/>
    <w:pPr>
      <w:spacing w:line="160" w:lineRule="atLeast"/>
    </w:pPr>
    <w:rPr>
      <w:rFonts w:ascii="Myriad Roman" w:hAnsi="Myriad Roman"/>
      <w:noProof/>
      <w:sz w:val="15"/>
    </w:rPr>
  </w:style>
  <w:style w:type="character" w:customStyle="1" w:styleId="Kop1Char">
    <w:name w:val="Kop 1 Char"/>
    <w:basedOn w:val="Standaardalinea-lettertype"/>
    <w:link w:val="Kop1"/>
    <w:rsid w:val="00186625"/>
    <w:rPr>
      <w:rFonts w:ascii="Calibri" w:eastAsia="MS Mincho" w:hAnsi="Calibri"/>
      <w:b/>
      <w:bCs/>
      <w:color w:val="000000"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186625"/>
    <w:rPr>
      <w:rFonts w:ascii="Calibri" w:eastAsia="MS Mincho" w:hAnsi="Calibri" w:cs="Arial"/>
      <w:b/>
      <w:bCs/>
      <w:iCs/>
      <w:sz w:val="22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186625"/>
    <w:rPr>
      <w:rFonts w:ascii="Calibri" w:eastAsia="MS Mincho" w:hAnsi="Calibri"/>
      <w:i/>
      <w:iCs/>
      <w:sz w:val="22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86625"/>
    <w:rPr>
      <w:rFonts w:eastAsia="MS Mincho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186625"/>
    <w:rPr>
      <w:rFonts w:ascii="Calibri" w:eastAsia="MS Mincho" w:hAnsi="Calibri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186625"/>
    <w:rPr>
      <w:rFonts w:eastAsia="MS Mincho"/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186625"/>
    <w:rPr>
      <w:rFonts w:eastAsia="MS Mincho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86625"/>
    <w:rPr>
      <w:rFonts w:eastAsia="MS Mincho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186625"/>
    <w:rPr>
      <w:rFonts w:ascii="Arial" w:eastAsia="MS Mincho" w:hAnsi="Arial" w:cs="Arial"/>
      <w:sz w:val="22"/>
      <w:szCs w:val="22"/>
      <w:lang w:eastAsia="nl-NL"/>
    </w:rPr>
  </w:style>
  <w:style w:type="paragraph" w:styleId="Voetnoottekst">
    <w:name w:val="footnote text"/>
    <w:basedOn w:val="Standaard"/>
    <w:link w:val="VoetnoottekstChar"/>
    <w:semiHidden/>
    <w:rsid w:val="00186625"/>
    <w:pPr>
      <w:spacing w:before="240"/>
    </w:pPr>
    <w:rPr>
      <w:rFonts w:ascii="Times New Roman" w:hAnsi="Times New Roman"/>
      <w:sz w:val="20"/>
      <w:szCs w:val="20"/>
      <w:lang w:val="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86625"/>
    <w:rPr>
      <w:rFonts w:eastAsia="MS Mincho"/>
      <w:lang w:val="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66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6625"/>
    <w:rPr>
      <w:rFonts w:ascii="Calibri" w:eastAsia="MS Mincho" w:hAnsi="Calibri"/>
      <w:lang w:eastAsia="nl-NL"/>
    </w:rPr>
  </w:style>
  <w:style w:type="paragraph" w:styleId="Koptekst">
    <w:name w:val="header"/>
    <w:basedOn w:val="Standaard"/>
    <w:link w:val="KoptekstChar"/>
    <w:rsid w:val="001866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6625"/>
    <w:rPr>
      <w:rFonts w:ascii="Calibri" w:eastAsia="MS Mincho" w:hAnsi="Calibri"/>
      <w:sz w:val="22"/>
      <w:szCs w:val="24"/>
      <w:lang w:eastAsia="nl-NL"/>
    </w:rPr>
  </w:style>
  <w:style w:type="paragraph" w:styleId="Voettekst">
    <w:name w:val="footer"/>
    <w:basedOn w:val="Standaard"/>
    <w:link w:val="VoettekstChar"/>
    <w:rsid w:val="001866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6625"/>
    <w:rPr>
      <w:rFonts w:ascii="Calibri" w:eastAsia="MS Mincho" w:hAnsi="Calibri"/>
      <w:sz w:val="22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186625"/>
    <w:rPr>
      <w:rFonts w:ascii="Times New Roman" w:hAnsi="Times New Roman"/>
      <w:i/>
      <w:iCs/>
      <w:sz w:val="18"/>
    </w:rPr>
  </w:style>
  <w:style w:type="character" w:styleId="Voetnootmarkering">
    <w:name w:val="footnote reference"/>
    <w:semiHidden/>
    <w:rsid w:val="0018662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6625"/>
    <w:rPr>
      <w:sz w:val="16"/>
      <w:szCs w:val="16"/>
    </w:rPr>
  </w:style>
  <w:style w:type="character" w:styleId="Paginanummer">
    <w:name w:val="page number"/>
    <w:basedOn w:val="Standaardalinea-lettertype"/>
    <w:rsid w:val="00186625"/>
  </w:style>
  <w:style w:type="character" w:styleId="Eindnootmarkering">
    <w:name w:val="endnote reference"/>
    <w:semiHidden/>
    <w:rsid w:val="00186625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186625"/>
    <w:rPr>
      <w:rFonts w:ascii="Times New Roman" w:hAnsi="Times New Roman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186625"/>
    <w:rPr>
      <w:rFonts w:eastAsia="MS Mincho"/>
      <w:lang w:eastAsia="nl-NL"/>
    </w:rPr>
  </w:style>
  <w:style w:type="paragraph" w:styleId="Plattetekst">
    <w:name w:val="Body Text"/>
    <w:basedOn w:val="Standaard"/>
    <w:link w:val="PlattetekstChar"/>
    <w:rsid w:val="00186625"/>
    <w:pPr>
      <w:autoSpaceDE w:val="0"/>
      <w:autoSpaceDN w:val="0"/>
      <w:adjustRightInd w:val="0"/>
      <w:jc w:val="right"/>
    </w:pPr>
    <w:rPr>
      <w:rFonts w:cs="Arial"/>
      <w:color w:val="000000"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rsid w:val="00186625"/>
    <w:rPr>
      <w:rFonts w:ascii="Calibri" w:eastAsia="MS Mincho" w:hAnsi="Calibri" w:cs="Arial"/>
      <w:color w:val="000000"/>
      <w:sz w:val="16"/>
      <w:szCs w:val="16"/>
      <w:lang w:eastAsia="nl-NL"/>
    </w:rPr>
  </w:style>
  <w:style w:type="paragraph" w:styleId="Plattetekst2">
    <w:name w:val="Body Text 2"/>
    <w:basedOn w:val="Standaard"/>
    <w:link w:val="Plattetekst2Char"/>
    <w:rsid w:val="00186625"/>
    <w:pPr>
      <w:jc w:val="right"/>
    </w:pPr>
    <w:rPr>
      <w:b/>
      <w:sz w:val="20"/>
    </w:rPr>
  </w:style>
  <w:style w:type="character" w:customStyle="1" w:styleId="Plattetekst2Char">
    <w:name w:val="Platte tekst 2 Char"/>
    <w:link w:val="Plattetekst2"/>
    <w:rsid w:val="00186625"/>
    <w:rPr>
      <w:rFonts w:ascii="Calibri" w:eastAsia="MS Mincho" w:hAnsi="Calibri"/>
      <w:b/>
      <w:szCs w:val="24"/>
      <w:lang w:eastAsia="nl-NL"/>
    </w:rPr>
  </w:style>
  <w:style w:type="character" w:styleId="Hyperlink">
    <w:name w:val="Hyperlink"/>
    <w:rsid w:val="00186625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8662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186625"/>
    <w:rPr>
      <w:rFonts w:ascii="Tahoma" w:eastAsia="MS Mincho" w:hAnsi="Tahoma" w:cs="Tahoma"/>
      <w:sz w:val="16"/>
      <w:szCs w:val="16"/>
      <w:lang w:eastAsia="nl-NL"/>
    </w:rPr>
  </w:style>
  <w:style w:type="paragraph" w:styleId="Normaalweb">
    <w:name w:val="Normal (Web)"/>
    <w:basedOn w:val="Standaard"/>
    <w:rsid w:val="0018662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66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6625"/>
    <w:rPr>
      <w:rFonts w:ascii="Calibri" w:eastAsia="MS Mincho" w:hAnsi="Calibri"/>
      <w:b/>
      <w:bCs/>
      <w:lang w:eastAsia="nl-NL"/>
    </w:rPr>
  </w:style>
  <w:style w:type="paragraph" w:styleId="Ballontekst">
    <w:name w:val="Balloon Text"/>
    <w:basedOn w:val="Standaard"/>
    <w:link w:val="BallontekstChar"/>
    <w:semiHidden/>
    <w:rsid w:val="001866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86625"/>
    <w:rPr>
      <w:rFonts w:ascii="Tahoma" w:eastAsia="MS Mincho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186625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86625"/>
    <w:pPr>
      <w:spacing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der Zouwen</dc:creator>
  <cp:keywords/>
  <dc:description/>
  <cp:lastModifiedBy>Tonnie van der Zouwen</cp:lastModifiedBy>
  <cp:revision>2</cp:revision>
  <dcterms:created xsi:type="dcterms:W3CDTF">2023-02-11T12:39:00Z</dcterms:created>
  <dcterms:modified xsi:type="dcterms:W3CDTF">2023-02-11T12:42:00Z</dcterms:modified>
</cp:coreProperties>
</file>